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56354A" w14:textId="77777777" w:rsidR="002F099D" w:rsidRPr="002F099D" w:rsidRDefault="002F099D" w:rsidP="002F099D">
      <w:pPr>
        <w:shd w:val="clear" w:color="auto" w:fill="FFFFFF"/>
        <w:spacing w:before="150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  <w:r w:rsidRPr="002F099D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Инструкция по безопасности проведения пешеходных экскурсий</w:t>
      </w:r>
    </w:p>
    <w:p w14:paraId="2A47443B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</w:t>
      </w:r>
      <w:r w:rsidRPr="002F0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 </w:t>
      </w:r>
      <w:hyperlink r:id="rId6" w:tooltip="Требования безопасности" w:history="1">
        <w:r w:rsidRPr="002F099D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требования безопасности</w:t>
        </w:r>
      </w:hyperlink>
    </w:p>
    <w:p w14:paraId="0B115817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 При проведении пешеходных экскурсий обучающихся должны сопровождать двое взрослых (руководитель экскурсии и его заместитель), не имеющих медицинских противопоказаний для данного </w:t>
      </w:r>
      <w:hyperlink r:id="rId7" w:tooltip="Виды деятельности" w:history="1">
        <w:r w:rsidRPr="002F099D">
          <w:rPr>
            <w:rFonts w:ascii="Times New Roman" w:eastAsia="Times New Roman" w:hAnsi="Times New Roman" w:cs="Times New Roman"/>
            <w:color w:val="216FDB"/>
            <w:sz w:val="28"/>
            <w:szCs w:val="28"/>
            <w:lang w:eastAsia="ru-RU"/>
          </w:rPr>
          <w:t>вида деятельности</w:t>
        </w:r>
      </w:hyperlink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прошедшие целевой инструктаж по </w:t>
      </w:r>
      <w:hyperlink r:id="rId8" w:tooltip="Охрана труда" w:history="1">
        <w:r w:rsidRPr="002F099D">
          <w:rPr>
            <w:rFonts w:ascii="Times New Roman" w:eastAsia="Times New Roman" w:hAnsi="Times New Roman" w:cs="Times New Roman"/>
            <w:color w:val="216FDB"/>
            <w:sz w:val="28"/>
            <w:szCs w:val="28"/>
            <w:lang w:eastAsia="ru-RU"/>
          </w:rPr>
          <w:t>охране труда</w:t>
        </w:r>
      </w:hyperlink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36D16DD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 К участию в пешеходных экскурсиях допускаются лица с 7</w:t>
      </w: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noBreakHyphen/>
        <w:t>летнего возраста, не имеющие медицинских противопоказаний. С детьми перед пешеходной экскурсией должен быть проведен целевой инструктаж.</w:t>
      </w:r>
    </w:p>
    <w:p w14:paraId="7B12F213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Количественный состав группы устанавливается исходя из минимального количества – 8 человек, максимального – 30 человек.</w:t>
      </w:r>
    </w:p>
    <w:p w14:paraId="20DDC248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 При проведении пешеходных экскурсий возможны травмы и заболевания:</w:t>
      </w:r>
    </w:p>
    <w:p w14:paraId="767315E6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¨  </w:t>
      </w:r>
      <w:proofErr w:type="spellStart"/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травмирование</w:t>
      </w:r>
      <w:proofErr w:type="spellEnd"/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ног;</w:t>
      </w:r>
    </w:p>
    <w:p w14:paraId="381C1F47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¨  укусы ядовитыми животными и пресмыкающимися (змеи, паукообразные, многоногие и пр.);</w:t>
      </w:r>
    </w:p>
    <w:p w14:paraId="29E8B10C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¨  заражение инфекционными болезнями при укусе их переносчиками (грызуны, клещи, насекомые и пр.);</w:t>
      </w:r>
    </w:p>
    <w:p w14:paraId="5EDCF36C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¨  отравления </w:t>
      </w:r>
      <w:hyperlink r:id="rId9" w:tooltip="Ядовитые растения" w:history="1">
        <w:r w:rsidRPr="002F099D">
          <w:rPr>
            <w:rFonts w:ascii="Times New Roman" w:eastAsia="Times New Roman" w:hAnsi="Times New Roman" w:cs="Times New Roman"/>
            <w:color w:val="216FDB"/>
            <w:sz w:val="28"/>
            <w:szCs w:val="28"/>
            <w:lang w:eastAsia="ru-RU"/>
          </w:rPr>
          <w:t>ядовитыми растениями</w:t>
        </w:r>
      </w:hyperlink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плодами и грибами;</w:t>
      </w:r>
    </w:p>
    <w:p w14:paraId="5D735CCF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¨  заражение желудочно-кишечными болезнями при употреблении воды из открытых </w:t>
      </w:r>
      <w:hyperlink r:id="rId10" w:tooltip="Водоем" w:history="1">
        <w:r w:rsidRPr="002F099D">
          <w:rPr>
            <w:rFonts w:ascii="Times New Roman" w:eastAsia="Times New Roman" w:hAnsi="Times New Roman" w:cs="Times New Roman"/>
            <w:color w:val="216FDB"/>
            <w:sz w:val="28"/>
            <w:szCs w:val="28"/>
            <w:lang w:eastAsia="ru-RU"/>
          </w:rPr>
          <w:t>водоемов</w:t>
        </w:r>
      </w:hyperlink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DBC6497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 Для оказания первой помощи во время экскурсии руководитель должен иметь аптечку с набором необходимых медикаментов и перевязочных средств.</w:t>
      </w:r>
    </w:p>
    <w:p w14:paraId="2F6BC435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 За невыполнение требований настоящей Инструкции виновные привлекаются к ответственности согласно действующему законодательству.</w:t>
      </w:r>
    </w:p>
    <w:p w14:paraId="5452E671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Требования безопасности перед началом пешеходной экскурсии</w:t>
      </w:r>
    </w:p>
    <w:p w14:paraId="0B5F57F1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 Перед проведением экскурсии ее руководитель обязан тщательно разработать и утвердить у администрации основные характеристики предстоящей экскурсии: цели, задачи, тему и место проведения, состав участников, сроки проведения, продолжительность, маршрут и меры безопасности.</w:t>
      </w:r>
    </w:p>
    <w:p w14:paraId="63BD78B0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 При разработке плана необходимо учесть безопасный маршрут передвижения во время экскурсии, обследовать тот участок местности или объект, куда будут выведены обучающиеся, выбирать такие места, где вероятность опасности мала.</w:t>
      </w:r>
    </w:p>
    <w:p w14:paraId="76CBE45B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 При посещении садов, парков, лесопарковых зон руководитель (его заместитель) обязан по плакатам ознакомиться с местными ядовитыми и опасными животными, </w:t>
      </w: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пресмыкающимися, насекомыми, растениями, плодами и грибами, представляющими опасность для детей.</w:t>
      </w:r>
    </w:p>
    <w:p w14:paraId="070470E5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 Руководитель обязан предупредить всех участников экскурсии о необходимости надеть соответствующую сезону и погоде одежду и обувь. Для предотвращения травм и укусов ног надеть </w:t>
      </w:r>
      <w:hyperlink r:id="rId11" w:tooltip="Брюки" w:history="1">
        <w:r w:rsidRPr="002F099D">
          <w:rPr>
            <w:rFonts w:ascii="Times New Roman" w:eastAsia="Times New Roman" w:hAnsi="Times New Roman" w:cs="Times New Roman"/>
            <w:color w:val="216FDB"/>
            <w:sz w:val="28"/>
            <w:szCs w:val="28"/>
            <w:lang w:eastAsia="ru-RU"/>
          </w:rPr>
          <w:t>брюки</w:t>
        </w:r>
      </w:hyperlink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или чулки. Чтобы избежать натирания ног, обувь должна быть подобрана по размеру.</w:t>
      </w:r>
    </w:p>
    <w:p w14:paraId="506BC227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 Учитель строит детей у лицея и проверяет их по списку, распределяет сопровождающих взрослых, дает сигнальные флажки.</w:t>
      </w:r>
    </w:p>
    <w:p w14:paraId="51043E83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 Учащиеся внимательно слушают учителя.</w:t>
      </w:r>
    </w:p>
    <w:p w14:paraId="2ADF1A75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 Дети не должны брать с собой токсические и легковоспламеняющиеся вещества и предметы.</w:t>
      </w:r>
    </w:p>
    <w:p w14:paraId="4C06BF70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 Требования безопасности во время пешеходной экскурсии</w:t>
      </w:r>
    </w:p>
    <w:p w14:paraId="39EB09B9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Учащиеся при движении не должны нарушать построение группы: не перебегать, не обгонять товарищей, не кричать, не толкаться.</w:t>
      </w:r>
    </w:p>
    <w:p w14:paraId="7F7D4A94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При переходе улицы соблюдать правила дорожного движения.</w:t>
      </w:r>
    </w:p>
    <w:p w14:paraId="04A2FB97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3.3. Группа должна идти по тротуару или пешеходным дорожкам, по обочине дороги, не выходя на проезжую часть.</w:t>
      </w:r>
    </w:p>
    <w:p w14:paraId="7B9A9204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Переходить дорогу по пешеходным переходам.</w:t>
      </w:r>
    </w:p>
    <w:p w14:paraId="73E08C33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При переходе дороги с односторонним движением необходимо определить, в какую сторону движутся машины, чтобы знать, с какой стороны ожидать появления опасности.</w:t>
      </w:r>
    </w:p>
    <w:p w14:paraId="086F7E56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Для ознакомления с живыми объектами водоема необходимо использовать сачки на длинных ручках. Использование лодок или мостков запрещается.</w:t>
      </w:r>
    </w:p>
    <w:p w14:paraId="384E5BD2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3.7. При передвижении все участники экскурсии не должны снимать обувь и ходить босиком.</w:t>
      </w:r>
    </w:p>
    <w:p w14:paraId="31255212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3.8. Во избежание лесных пожаров не разводить костры.</w:t>
      </w:r>
    </w:p>
    <w:p w14:paraId="7FCA3AA7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 Всем участникам экскурсии запрещается пробовать на вкус какие-либо растения, плоды и грибы, трогать руками ядовитых и опасных животных, пресмыкающихся, насекомых, растения и грибы, а также колючие растения и кустарники.</w:t>
      </w:r>
    </w:p>
    <w:p w14:paraId="0C3908C4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3.10. Для выкапывания растения из грунта необходимо использовать лопатки, рыхлители.</w:t>
      </w:r>
    </w:p>
    <w:p w14:paraId="0311F07E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3.11. Во избежание заражения желудочно-кишечными болезнями все участники экскурсии не должны пить воду из открытых водоемов. Для этого используется </w:t>
      </w:r>
      <w:hyperlink r:id="rId12" w:tooltip="Вода питьевая" w:history="1">
        <w:r w:rsidRPr="002F099D">
          <w:rPr>
            <w:rFonts w:ascii="Times New Roman" w:eastAsia="Times New Roman" w:hAnsi="Times New Roman" w:cs="Times New Roman"/>
            <w:color w:val="216FDB"/>
            <w:sz w:val="28"/>
            <w:szCs w:val="28"/>
            <w:lang w:eastAsia="ru-RU"/>
          </w:rPr>
          <w:t>питьевая вода</w:t>
        </w:r>
      </w:hyperlink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фляжки, которую необходимо взять с собой.</w:t>
      </w:r>
    </w:p>
    <w:p w14:paraId="6243C878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3.12. Учитель не должен разрешать учащимся выходить из строя с целью что-нибудь посмотреть или что-нибудь купить. Во время экскурсии все участники должны всегда держаться вместе и покидать группу только по разрешению руководителя (его заместителя), предварительно сообщив причину.</w:t>
      </w:r>
    </w:p>
    <w:p w14:paraId="5D6E945D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Требования безопасности в аварийных ситуациях</w:t>
      </w:r>
    </w:p>
    <w:p w14:paraId="763E8C6C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При угрозе возникновения пожара руководитель должен собрать всех участников экскурсии и, действуя в соответствии с инструкцией по </w:t>
      </w:r>
      <w:hyperlink r:id="rId13" w:tooltip="Пожарная безопасность" w:history="1">
        <w:r w:rsidRPr="002F099D">
          <w:rPr>
            <w:rFonts w:ascii="Times New Roman" w:eastAsia="Times New Roman" w:hAnsi="Times New Roman" w:cs="Times New Roman"/>
            <w:color w:val="216FDB"/>
            <w:sz w:val="28"/>
            <w:szCs w:val="28"/>
            <w:lang w:eastAsia="ru-RU"/>
          </w:rPr>
          <w:t>пожарной безопасности</w:t>
        </w:r>
      </w:hyperlink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утвержденной руководителем образовательного учреждения, вывести всех обучающихся в безопасное место.</w:t>
      </w:r>
    </w:p>
    <w:p w14:paraId="589E06DD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При получении травмы немедленно оказать первую помощь пострадавшему в соответствии с инструкцией по оказанию первой помощи, утвержденной руководителем образовательного учреждении, при необходимости отправить пострадавшего в ближайшее лечебное учреждение и сообщить об этом его родителям, а также администрации образовательного учреждения.</w:t>
      </w:r>
    </w:p>
    <w:p w14:paraId="417A4166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Требования безопасности по окончании пешеходной экскурсии</w:t>
      </w:r>
    </w:p>
    <w:p w14:paraId="0A2BBC3A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Проверить по списку наличие всех обучающихся.</w:t>
      </w:r>
    </w:p>
    <w:p w14:paraId="4AE0AC33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Собрать используемый во время экскурсии инвентарь и собранные образцы (листья, цветы, насекомые и т. п.).</w:t>
      </w:r>
    </w:p>
    <w:p w14:paraId="283B0409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Тщательно всем вымыть руки с мылом.</w:t>
      </w:r>
    </w:p>
    <w:p w14:paraId="7B168922" w14:textId="77777777" w:rsidR="002F099D" w:rsidRPr="002F099D" w:rsidRDefault="002F099D" w:rsidP="002F099D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0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Группа возвращается в полном составе к лицею, запрещается отпускать кого-либо по дороге. Самостоятельное возвращение домой учащихся разрешается только с письменного согласия родителей.</w:t>
      </w:r>
    </w:p>
    <w:p w14:paraId="6AB879DD" w14:textId="77777777" w:rsidR="001C67D6" w:rsidRDefault="001C67D6" w:rsidP="008E66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6584A8" w14:textId="12985D73" w:rsidR="008E66E3" w:rsidRPr="004F36E8" w:rsidRDefault="008E66E3" w:rsidP="004F36E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845225" w14:textId="77777777" w:rsidR="00E419F3" w:rsidRPr="00E419F3" w:rsidRDefault="00E419F3" w:rsidP="00E419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45F024" w14:textId="77777777" w:rsidR="00E77B53" w:rsidRPr="00E77B53" w:rsidRDefault="00E77B53" w:rsidP="00E77B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73FA68" w14:textId="7EA2E258" w:rsidR="00AA4456" w:rsidRDefault="00AA4456" w:rsidP="00BD5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24F7E" w14:textId="77777777" w:rsidR="00E77B53" w:rsidRDefault="00E77B53" w:rsidP="00BD5C0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77B53" w:rsidSect="00507D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93173E"/>
    <w:multiLevelType w:val="hybridMultilevel"/>
    <w:tmpl w:val="D89A46B4"/>
    <w:lvl w:ilvl="0" w:tplc="D41E04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60A06B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50251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92C505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396F0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34504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E8A74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2421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464BC4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6049F9"/>
    <w:multiLevelType w:val="hybridMultilevel"/>
    <w:tmpl w:val="929E5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B43AF"/>
    <w:multiLevelType w:val="hybridMultilevel"/>
    <w:tmpl w:val="900A74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4471C"/>
    <w:multiLevelType w:val="hybridMultilevel"/>
    <w:tmpl w:val="3B4AEDB0"/>
    <w:lvl w:ilvl="0" w:tplc="1FA8B848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A26FE3"/>
    <w:multiLevelType w:val="hybridMultilevel"/>
    <w:tmpl w:val="3AD0A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A7031"/>
    <w:multiLevelType w:val="hybridMultilevel"/>
    <w:tmpl w:val="0674E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D3D13"/>
    <w:multiLevelType w:val="hybridMultilevel"/>
    <w:tmpl w:val="74B4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E5FA8"/>
    <w:multiLevelType w:val="multilevel"/>
    <w:tmpl w:val="17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E963F5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B74752"/>
    <w:multiLevelType w:val="multilevel"/>
    <w:tmpl w:val="8A7A0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7"/>
  </w:num>
  <w:num w:numId="5">
    <w:abstractNumId w:val="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4"/>
  </w:num>
  <w:num w:numId="11">
    <w:abstractNumId w:val="1"/>
  </w:num>
  <w:num w:numId="12">
    <w:abstractNumId w:val="4"/>
  </w:num>
  <w:num w:numId="13">
    <w:abstractNumId w:val="13"/>
  </w:num>
  <w:num w:numId="14">
    <w:abstractNumId w:val="10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16E"/>
    <w:rsid w:val="0001016E"/>
    <w:rsid w:val="001C67D6"/>
    <w:rsid w:val="001E3E1F"/>
    <w:rsid w:val="00207158"/>
    <w:rsid w:val="00282754"/>
    <w:rsid w:val="00283736"/>
    <w:rsid w:val="002C0687"/>
    <w:rsid w:val="002F099D"/>
    <w:rsid w:val="00302DF4"/>
    <w:rsid w:val="0034476D"/>
    <w:rsid w:val="00456748"/>
    <w:rsid w:val="00481552"/>
    <w:rsid w:val="004C2C00"/>
    <w:rsid w:val="004F36E8"/>
    <w:rsid w:val="00507D61"/>
    <w:rsid w:val="005114C3"/>
    <w:rsid w:val="005270B1"/>
    <w:rsid w:val="00574C38"/>
    <w:rsid w:val="00587765"/>
    <w:rsid w:val="00595F13"/>
    <w:rsid w:val="005C7451"/>
    <w:rsid w:val="005D556D"/>
    <w:rsid w:val="00611F82"/>
    <w:rsid w:val="00671182"/>
    <w:rsid w:val="006A2BAE"/>
    <w:rsid w:val="006B4756"/>
    <w:rsid w:val="0080068A"/>
    <w:rsid w:val="008279DC"/>
    <w:rsid w:val="00842F69"/>
    <w:rsid w:val="008670F2"/>
    <w:rsid w:val="008A2E44"/>
    <w:rsid w:val="008E66E3"/>
    <w:rsid w:val="009077E4"/>
    <w:rsid w:val="00934A67"/>
    <w:rsid w:val="009854AC"/>
    <w:rsid w:val="00997263"/>
    <w:rsid w:val="009A06BD"/>
    <w:rsid w:val="00A654CA"/>
    <w:rsid w:val="00A95CE5"/>
    <w:rsid w:val="00AA4456"/>
    <w:rsid w:val="00BD5C0B"/>
    <w:rsid w:val="00CE49BD"/>
    <w:rsid w:val="00D2410C"/>
    <w:rsid w:val="00D575A5"/>
    <w:rsid w:val="00D70A6B"/>
    <w:rsid w:val="00E00FBA"/>
    <w:rsid w:val="00E370AF"/>
    <w:rsid w:val="00E40EC0"/>
    <w:rsid w:val="00E419F3"/>
    <w:rsid w:val="00E435E3"/>
    <w:rsid w:val="00E77B53"/>
    <w:rsid w:val="00F61BC2"/>
    <w:rsid w:val="00F85724"/>
    <w:rsid w:val="00F8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22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C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11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0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068A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E43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435E3"/>
  </w:style>
  <w:style w:type="character" w:styleId="a8">
    <w:name w:val="Hyperlink"/>
    <w:basedOn w:val="a0"/>
    <w:uiPriority w:val="99"/>
    <w:semiHidden/>
    <w:unhideWhenUsed/>
    <w:rsid w:val="00D575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7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C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11F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00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068A"/>
    <w:rPr>
      <w:rFonts w:ascii="Segoe UI" w:hAnsi="Segoe UI" w:cs="Segoe UI"/>
      <w:sz w:val="18"/>
      <w:szCs w:val="18"/>
    </w:rPr>
  </w:style>
  <w:style w:type="paragraph" w:customStyle="1" w:styleId="c2">
    <w:name w:val="c2"/>
    <w:basedOn w:val="a"/>
    <w:rsid w:val="00E43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435E3"/>
  </w:style>
  <w:style w:type="character" w:styleId="a8">
    <w:name w:val="Hyperlink"/>
    <w:basedOn w:val="a0"/>
    <w:uiPriority w:val="99"/>
    <w:semiHidden/>
    <w:unhideWhenUsed/>
    <w:rsid w:val="00D575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909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0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ohrana_truda/" TargetMode="External"/><Relationship Id="rId13" Type="http://schemas.openxmlformats.org/officeDocument/2006/relationships/hyperlink" Target="https://pandia.ru/text/category/pozharnaya_bezopasnostm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vidi_deyatelmznosti/" TargetMode="External"/><Relationship Id="rId12" Type="http://schemas.openxmlformats.org/officeDocument/2006/relationships/hyperlink" Target="https://pandia.ru/text/category/voda_pitmzevay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trebovaniya_bezopasnosti/" TargetMode="External"/><Relationship Id="rId11" Type="http://schemas.openxmlformats.org/officeDocument/2006/relationships/hyperlink" Target="https://pandia.ru/text/category/bryuki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andia.ru/text/category/vodoe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yadovitie_rasteniy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2023-05-26T09:37:00Z</dcterms:created>
  <dcterms:modified xsi:type="dcterms:W3CDTF">2023-05-26T09:37:00Z</dcterms:modified>
</cp:coreProperties>
</file>