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E1468" w14:textId="77777777" w:rsidR="00DA4439" w:rsidRDefault="00DA4439" w:rsidP="00DA4439">
      <w:pPr>
        <w:rPr>
          <w:rFonts w:ascii="Times New Roman" w:hAnsi="Times New Roman" w:cs="Times New Roman"/>
        </w:rPr>
      </w:pPr>
      <w:r w:rsidRPr="00DA4439">
        <w:rPr>
          <w:rFonts w:ascii="Times New Roman" w:hAnsi="Times New Roman" w:cs="Times New Roman"/>
        </w:rPr>
        <w:t>Анисимов, Евгений. Пётр I. — Москва: Мысль, 1998. — 592 с.</w:t>
      </w:r>
    </w:p>
    <w:p w14:paraId="44C846B8" w14:textId="03520E47" w:rsidR="00DA4439" w:rsidRPr="00DA4439" w:rsidRDefault="00DA4439" w:rsidP="00DA4439">
      <w:pPr>
        <w:rPr>
          <w:rFonts w:ascii="Times New Roman" w:hAnsi="Times New Roman" w:cs="Times New Roman"/>
        </w:rPr>
      </w:pPr>
      <w:r w:rsidRPr="00DA4439">
        <w:rPr>
          <w:rFonts w:ascii="Times New Roman" w:hAnsi="Times New Roman" w:cs="Times New Roman"/>
        </w:rPr>
        <w:t>История России. 7 класс. В 2 частях — Арсентьев Н.М., Данилов А.А. и др.</w:t>
      </w:r>
      <w:r>
        <w:rPr>
          <w:rFonts w:ascii="Times New Roman" w:hAnsi="Times New Roman" w:cs="Times New Roman"/>
        </w:rPr>
        <w:t xml:space="preserve"> / под ред. А.В. Торкунова. </w:t>
      </w:r>
      <w:r w:rsidRPr="00DA4439"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 xml:space="preserve"> 2023.</w:t>
      </w:r>
    </w:p>
    <w:p w14:paraId="3C917A87" w14:textId="77777777" w:rsidR="00DA4439" w:rsidRPr="00DA4439" w:rsidRDefault="00DA4439" w:rsidP="00DA4439">
      <w:pPr>
        <w:rPr>
          <w:rFonts w:ascii="Times New Roman" w:hAnsi="Times New Roman" w:cs="Times New Roman"/>
        </w:rPr>
      </w:pPr>
      <w:r w:rsidRPr="00DA4439">
        <w:rPr>
          <w:rFonts w:ascii="Times New Roman" w:hAnsi="Times New Roman" w:cs="Times New Roman"/>
        </w:rPr>
        <w:t>Кривошея, В. Н. Экономика России в XVIII веке: Институты и виды деятельности. — Москва: Издательство Уральского университета, 2000. — 352 с.</w:t>
      </w:r>
    </w:p>
    <w:p w14:paraId="34164EFB" w14:textId="77777777" w:rsidR="00DA4439" w:rsidRPr="00DA4439" w:rsidRDefault="00DA4439" w:rsidP="00DA4439">
      <w:pPr>
        <w:rPr>
          <w:rFonts w:ascii="Times New Roman" w:hAnsi="Times New Roman" w:cs="Times New Roman"/>
        </w:rPr>
      </w:pPr>
      <w:r w:rsidRPr="00DA4439">
        <w:rPr>
          <w:rFonts w:ascii="Times New Roman" w:hAnsi="Times New Roman" w:cs="Times New Roman"/>
        </w:rPr>
        <w:t>Сергеева, Н. Н. Крестьяне России XVIII века: Социально-экономические изменения и реформы. — Санкт-Петербург: Издательство «Кристалл», 2010. — 224 с.</w:t>
      </w:r>
    </w:p>
    <w:p w14:paraId="56E0C707" w14:textId="77777777" w:rsidR="00DA4439" w:rsidRPr="00DA4439" w:rsidRDefault="00DA4439" w:rsidP="00DA4439">
      <w:pPr>
        <w:rPr>
          <w:rFonts w:ascii="Times New Roman" w:hAnsi="Times New Roman" w:cs="Times New Roman"/>
        </w:rPr>
      </w:pPr>
      <w:r w:rsidRPr="00DA4439">
        <w:rPr>
          <w:rFonts w:ascii="Times New Roman" w:hAnsi="Times New Roman" w:cs="Times New Roman"/>
        </w:rPr>
        <w:t>Соловьёв, С. М. История России с древнейших времён до наших дней. Т. 4: XVIII век. — Москва: ИРК, 2011. — 600 с.</w:t>
      </w:r>
    </w:p>
    <w:p w14:paraId="036BBA6D" w14:textId="08403B34" w:rsidR="00FD710E" w:rsidRPr="00DA4439" w:rsidRDefault="00DA4439" w:rsidP="00DA4439">
      <w:pPr>
        <w:rPr>
          <w:rFonts w:ascii="Times New Roman" w:hAnsi="Times New Roman" w:cs="Times New Roman"/>
        </w:rPr>
      </w:pPr>
      <w:r w:rsidRPr="00DA4439">
        <w:rPr>
          <w:rFonts w:ascii="Times New Roman" w:hAnsi="Times New Roman" w:cs="Times New Roman"/>
        </w:rPr>
        <w:t>Федосов, А. А. Реформации и модернизация Российской империи: Политика Екатерины II. — Москва: РГГУ, 2015. — 480 с.</w:t>
      </w:r>
    </w:p>
    <w:sectPr w:rsidR="00FD710E" w:rsidRPr="00DA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0AAEB" w14:textId="77777777" w:rsidR="009F103B" w:rsidRDefault="009F103B" w:rsidP="00DA4439">
      <w:pPr>
        <w:spacing w:after="0" w:line="240" w:lineRule="auto"/>
      </w:pPr>
      <w:r>
        <w:separator/>
      </w:r>
    </w:p>
  </w:endnote>
  <w:endnote w:type="continuationSeparator" w:id="0">
    <w:p w14:paraId="11110025" w14:textId="77777777" w:rsidR="009F103B" w:rsidRDefault="009F103B" w:rsidP="00DA4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5ABE1" w14:textId="77777777" w:rsidR="009F103B" w:rsidRDefault="009F103B" w:rsidP="00DA4439">
      <w:pPr>
        <w:spacing w:after="0" w:line="240" w:lineRule="auto"/>
      </w:pPr>
      <w:r>
        <w:separator/>
      </w:r>
    </w:p>
  </w:footnote>
  <w:footnote w:type="continuationSeparator" w:id="0">
    <w:p w14:paraId="122E88E7" w14:textId="77777777" w:rsidR="009F103B" w:rsidRDefault="009F103B" w:rsidP="00DA4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10E"/>
    <w:rsid w:val="002A3C07"/>
    <w:rsid w:val="009F103B"/>
    <w:rsid w:val="00DA4439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60FE"/>
  <w15:chartTrackingRefBased/>
  <w15:docId w15:val="{E8D1219C-ECB2-488A-938B-9C8A421C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71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71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71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71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71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71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71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71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71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71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71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71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710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710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710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710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710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71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71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D71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71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71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71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710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710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710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71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710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D710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DA4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A4439"/>
  </w:style>
  <w:style w:type="paragraph" w:styleId="ae">
    <w:name w:val="footer"/>
    <w:basedOn w:val="a"/>
    <w:link w:val="af"/>
    <w:uiPriority w:val="99"/>
    <w:unhideWhenUsed/>
    <w:rsid w:val="00DA4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A4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Розалия</dc:creator>
  <cp:keywords/>
  <dc:description/>
  <cp:lastModifiedBy>Розалия</cp:lastModifiedBy>
  <cp:revision>2</cp:revision>
  <dcterms:created xsi:type="dcterms:W3CDTF">2025-05-28T07:51:00Z</dcterms:created>
  <dcterms:modified xsi:type="dcterms:W3CDTF">2025-05-28T10:56:00Z</dcterms:modified>
</cp:coreProperties>
</file>