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EE40F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Глоссарий</w:t>
      </w:r>
    </w:p>
    <w:p w14:paraId="385FCE92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Анодное покрытие</w:t>
      </w:r>
      <w:r w:rsidRPr="0041536A">
        <w:rPr>
          <w:rFonts w:ascii="Arial" w:hAnsi="Arial" w:cs="Arial"/>
          <w:color w:val="1D1D1B"/>
          <w:sz w:val="28"/>
          <w:szCs w:val="28"/>
        </w:rPr>
        <w:t> – способ защиты металлического изделия от коррозии, когда защищаемый металл покрывается металлическим покрытием из более активного металла.</w:t>
      </w:r>
    </w:p>
    <w:p w14:paraId="4E847694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Газовая коррозия</w:t>
      </w:r>
      <w:r w:rsidRPr="0041536A">
        <w:rPr>
          <w:rFonts w:ascii="Arial" w:hAnsi="Arial" w:cs="Arial"/>
          <w:color w:val="1D1D1B"/>
          <w:sz w:val="28"/>
          <w:szCs w:val="28"/>
        </w:rPr>
        <w:t> – разрушение металла в среде агрессивных газов (кислорода, оксида серы, хлороводорода) обычно при высоких температурах.</w:t>
      </w:r>
    </w:p>
    <w:p w14:paraId="4AC5E6CE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proofErr w:type="spellStart"/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Гальванокоррозия</w:t>
      </w:r>
      <w:proofErr w:type="spellEnd"/>
      <w:r w:rsidRPr="0041536A">
        <w:rPr>
          <w:rFonts w:ascii="Arial" w:hAnsi="Arial" w:cs="Arial"/>
          <w:color w:val="1D1D1B"/>
          <w:sz w:val="28"/>
          <w:szCs w:val="28"/>
        </w:rPr>
        <w:t> – вид электрохимической коррозии, при которой два контактирующих металла в среде электролита образуют коррозионный гальванический элемент с возникновением электрического тока между металлами.</w:t>
      </w:r>
    </w:p>
    <w:p w14:paraId="25343AEA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Жидкостная коррозия</w:t>
      </w:r>
      <w:r w:rsidRPr="0041536A">
        <w:rPr>
          <w:rFonts w:ascii="Arial" w:hAnsi="Arial" w:cs="Arial"/>
          <w:color w:val="1D1D1B"/>
          <w:sz w:val="28"/>
          <w:szCs w:val="28"/>
        </w:rPr>
        <w:t> – разрушение металла в жидкостях, не проводящих электрический ток (органические растворители, нефтепродукты).</w:t>
      </w:r>
    </w:p>
    <w:p w14:paraId="5FC4E0D2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Ингибиторы</w:t>
      </w:r>
      <w:r w:rsidRPr="0041536A">
        <w:rPr>
          <w:rFonts w:ascii="Arial" w:hAnsi="Arial" w:cs="Arial"/>
          <w:color w:val="1D1D1B"/>
          <w:sz w:val="28"/>
          <w:szCs w:val="28"/>
        </w:rPr>
        <w:t> – вещества, вводимые в коррозионную среду, в результате чего снижается её окисляющая способность.</w:t>
      </w:r>
    </w:p>
    <w:p w14:paraId="1EF1D2E0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Катодная защита</w:t>
      </w:r>
      <w:r w:rsidRPr="0041536A">
        <w:rPr>
          <w:rFonts w:ascii="Arial" w:hAnsi="Arial" w:cs="Arial"/>
          <w:color w:val="1D1D1B"/>
          <w:sz w:val="28"/>
          <w:szCs w:val="28"/>
        </w:rPr>
        <w:t> – способ защиты металла от коррозии, когда защищаемое металлическое изделие подсоединяется к отрицательному полюсу внешнего источника электрического тока.</w:t>
      </w:r>
    </w:p>
    <w:p w14:paraId="3E339525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Катодное покрытие</w:t>
      </w:r>
      <w:r w:rsidRPr="0041536A">
        <w:rPr>
          <w:rFonts w:ascii="Arial" w:hAnsi="Arial" w:cs="Arial"/>
          <w:color w:val="1D1D1B"/>
          <w:sz w:val="28"/>
          <w:szCs w:val="28"/>
        </w:rPr>
        <w:t> – способ защиты металла от коррозии, когда металлическое изделие покрывается тонким слоем из менее активного металла.</w:t>
      </w:r>
    </w:p>
    <w:p w14:paraId="5BED8801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Коррозия</w:t>
      </w:r>
      <w:r w:rsidRPr="0041536A">
        <w:rPr>
          <w:rFonts w:ascii="Arial" w:hAnsi="Arial" w:cs="Arial"/>
          <w:color w:val="1D1D1B"/>
          <w:sz w:val="28"/>
          <w:szCs w:val="28"/>
        </w:rPr>
        <w:t> – разрушение металла в результате окислительно-восстановительных реакций между металлом и окружающей средой</w:t>
      </w:r>
    </w:p>
    <w:p w14:paraId="428766DB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Осушение</w:t>
      </w:r>
      <w:r w:rsidRPr="0041536A">
        <w:rPr>
          <w:rFonts w:ascii="Arial" w:hAnsi="Arial" w:cs="Arial"/>
          <w:color w:val="1D1D1B"/>
          <w:sz w:val="28"/>
          <w:szCs w:val="28"/>
        </w:rPr>
        <w:t> – удаление из окружающей среды влаги для предотвращения возникновения коррозии.</w:t>
      </w:r>
    </w:p>
    <w:p w14:paraId="5F81A6E4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Протекторная защита</w:t>
      </w:r>
      <w:r w:rsidRPr="0041536A">
        <w:rPr>
          <w:rFonts w:ascii="Arial" w:hAnsi="Arial" w:cs="Arial"/>
          <w:color w:val="1D1D1B"/>
          <w:sz w:val="28"/>
          <w:szCs w:val="28"/>
        </w:rPr>
        <w:t> – способ защиты металла от коррозии, когда к защищаемому металлическому изделию присоединяют кусок другого, более активного металла.</w:t>
      </w:r>
    </w:p>
    <w:p w14:paraId="0BEC4FAC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Химическая коррозия</w:t>
      </w:r>
      <w:r w:rsidRPr="0041536A">
        <w:rPr>
          <w:rFonts w:ascii="Arial" w:hAnsi="Arial" w:cs="Arial"/>
          <w:color w:val="1D1D1B"/>
          <w:sz w:val="28"/>
          <w:szCs w:val="28"/>
        </w:rPr>
        <w:t> – разрушение металла в среде, не проводящей электрический ток.</w:t>
      </w:r>
    </w:p>
    <w:p w14:paraId="03B940F8" w14:textId="77777777" w:rsidR="0041536A" w:rsidRPr="0041536A" w:rsidRDefault="0041536A" w:rsidP="0041536A">
      <w:pPr>
        <w:pStyle w:val="a3"/>
        <w:shd w:val="clear" w:color="auto" w:fill="FFFFFF"/>
        <w:spacing w:after="300" w:afterAutospacing="0"/>
        <w:jc w:val="both"/>
        <w:rPr>
          <w:rFonts w:ascii="Arial" w:hAnsi="Arial" w:cs="Arial"/>
          <w:color w:val="1D1D1B"/>
          <w:sz w:val="28"/>
          <w:szCs w:val="28"/>
        </w:rPr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Электрокоррозия</w:t>
      </w:r>
      <w:r w:rsidRPr="0041536A">
        <w:rPr>
          <w:rFonts w:ascii="Arial" w:hAnsi="Arial" w:cs="Arial"/>
          <w:color w:val="1D1D1B"/>
          <w:sz w:val="28"/>
          <w:szCs w:val="28"/>
        </w:rPr>
        <w:t> – вид электрохимической коррозии, возникающей в среде электролита под действием внешнего электрического поля.</w:t>
      </w:r>
    </w:p>
    <w:p w14:paraId="6472E182" w14:textId="3FE2B582" w:rsidR="00220827" w:rsidRDefault="0041536A" w:rsidP="0041536A">
      <w:pPr>
        <w:pStyle w:val="a3"/>
        <w:shd w:val="clear" w:color="auto" w:fill="FFFFFF"/>
        <w:spacing w:after="300" w:afterAutospacing="0"/>
        <w:jc w:val="both"/>
      </w:pPr>
      <w:r w:rsidRPr="0041536A">
        <w:rPr>
          <w:rFonts w:ascii="Arial" w:hAnsi="Arial" w:cs="Arial"/>
          <w:b/>
          <w:bCs/>
          <w:color w:val="1D1D1B"/>
          <w:sz w:val="28"/>
          <w:szCs w:val="28"/>
        </w:rPr>
        <w:t>Электрохимическая коррозия</w:t>
      </w:r>
      <w:r w:rsidRPr="0041536A">
        <w:rPr>
          <w:rFonts w:ascii="Arial" w:hAnsi="Arial" w:cs="Arial"/>
          <w:color w:val="1D1D1B"/>
          <w:sz w:val="28"/>
          <w:szCs w:val="28"/>
        </w:rPr>
        <w:t> – разрушение металла в среде электролита при контакте двух металлов с образованием коррозионного элемента и возникновением электрического тока.</w:t>
      </w:r>
    </w:p>
    <w:sectPr w:rsidR="00220827" w:rsidSect="004153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27"/>
    <w:rsid w:val="00220827"/>
    <w:rsid w:val="0041536A"/>
    <w:rsid w:val="00F7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0CC51-43EA-4268-B60C-725468DD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6A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5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2025-01-09T15:09:00Z</dcterms:created>
  <dcterms:modified xsi:type="dcterms:W3CDTF">2025-01-09T15:11:00Z</dcterms:modified>
</cp:coreProperties>
</file>