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269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 Математика.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>Разные формы представления одной и той же информации</w:t>
      </w:r>
    </w:p>
    <w:p w14:paraId="27C82052"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2. Корчагина Татьяна Васильевна, учитель начальных классов</w:t>
      </w:r>
    </w:p>
    <w:p w14:paraId="1AB57DE9"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3. 4 класс</w:t>
      </w:r>
    </w:p>
    <w:p w14:paraId="251CA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>Столбчатая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/>
        </w:rPr>
        <w:t xml:space="preserve">, круговая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 диаграмм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val="ru-RU"/>
        </w:rPr>
        <w:t>ы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: чтение, дополнение. Таблица: чтение, дополнение. Использование данных таблицы, диаграммы,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val="ru-RU"/>
        </w:rPr>
        <w:t>чертежа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 для ответов на вопросы, проверки истинности утверждений.</w:t>
      </w:r>
    </w:p>
    <w:p w14:paraId="572AB33B">
      <w:pPr>
        <w:rPr>
          <w:rFonts w:hint="default"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</w:rPr>
        <w:t>5.  Рабочие листы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, планшеты, ручки, простой карандаш,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таблички с номерами объектов, памятка «Правила поведения и ТБ», модель «Как составляют прогноз погоды», загадки о метеорологических явлениях и приборах, карточки с домашним заданием.</w:t>
      </w:r>
    </w:p>
    <w:p w14:paraId="436A9C91">
      <w:pPr>
        <w:rPr>
          <w:rFonts w:hint="default"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6. Выксунская метеорологическая станция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переулок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Садовый д. 14</w:t>
      </w:r>
    </w:p>
    <w:p w14:paraId="35B0B0C4">
      <w:pPr>
        <w:rPr>
          <w:rFonts w:hint="default"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7. </w:t>
      </w:r>
      <w:r>
        <w:rPr>
          <w:rFonts w:hint="default" w:ascii="Times New Roman" w:hAnsi="Times New Roman" w:eastAsia="Calibri" w:cs="Times New Roman"/>
          <w:sz w:val="28"/>
          <w:szCs w:val="28"/>
        </w:rPr>
        <w:t>ⅠV</w:t>
      </w:r>
      <w:r>
        <w:rPr>
          <w:rFonts w:ascii="Times New Roman" w:hAnsi="Times New Roman" w:eastAsia="Calibri" w:cs="Times New Roman"/>
          <w:sz w:val="28"/>
          <w:szCs w:val="28"/>
        </w:rPr>
        <w:t xml:space="preserve"> четверть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</w:t>
      </w:r>
    </w:p>
    <w:p w14:paraId="7D72EE00">
      <w:pPr>
        <w:rPr>
          <w:rFonts w:hint="default" w:ascii="Times New Roman" w:hAnsi="Times New Roman" w:eastAsia="Calibri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8.  Урок – экскурсия. Деление учеников на группы, 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/>
        </w:rPr>
        <w:t>рабочий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lang w:val="ru-RU"/>
        </w:rPr>
        <w:t xml:space="preserve"> лист у каждой группы.</w:t>
      </w:r>
    </w:p>
    <w:p w14:paraId="05BD191A">
      <w:pPr>
        <w:pStyle w:val="6"/>
        <w:shd w:val="clear" w:color="auto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</w:pPr>
      <w:r>
        <w:rPr>
          <w:rFonts w:eastAsia="Calibri"/>
          <w:sz w:val="28"/>
          <w:szCs w:val="28"/>
        </w:rPr>
        <w:t xml:space="preserve">9.  </w:t>
      </w:r>
      <w:r>
        <w:rPr>
          <w:rStyle w:val="8"/>
          <w:rFonts w:ascii="Times New Roman" w:hAnsi="Times New Roman" w:cs="Times New Roman"/>
          <w:b w:val="0"/>
          <w:sz w:val="28"/>
          <w:szCs w:val="28"/>
        </w:rPr>
        <w:t>Тема «Разные формы представления одной и той же информации» в математике для 4 класса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предполагает знакомство с различными способами наглядного представления данных: рисунками, диаграммами, таблицами, </w:t>
      </w:r>
      <w:r>
        <w:rPr>
          <w:sz w:val="28"/>
          <w:szCs w:val="28"/>
          <w:lang w:val="ru-RU"/>
        </w:rPr>
        <w:t>чертежами</w:t>
      </w:r>
      <w:r>
        <w:rPr>
          <w:sz w:val="28"/>
          <w:szCs w:val="28"/>
        </w:rPr>
        <w:t xml:space="preserve">. </w:t>
      </w:r>
      <w:r>
        <w:rPr>
          <w:rStyle w:val="8"/>
          <w:rFonts w:hint="default" w:ascii="Times New Roman" w:hAnsi="Times New Roman" w:cs="Times New Roman"/>
          <w:b w:val="0"/>
          <w:sz w:val="28"/>
          <w:szCs w:val="28"/>
        </w:rPr>
        <w:t xml:space="preserve">В ходе урока </w:t>
      </w:r>
      <w:r>
        <w:rPr>
          <w:rStyle w:val="8"/>
          <w:rFonts w:hint="default" w:ascii="Times New Roman" w:hAnsi="Times New Roman" w:cs="Times New Roman"/>
          <w:b w:val="0"/>
          <w:sz w:val="28"/>
          <w:szCs w:val="28"/>
          <w:lang w:val="ru-RU"/>
        </w:rPr>
        <w:t xml:space="preserve">учащиеся </w:t>
      </w: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 xml:space="preserve">будут учиться представлять информацию в разных формах (числовой, табличной, чертежом), читать информацию, представленную в виде </w:t>
      </w:r>
      <w:r>
        <w:rPr>
          <w:rFonts w:hint="default" w:cs="Times New Roman"/>
          <w:color w:val="181818"/>
          <w:sz w:val="28"/>
          <w:szCs w:val="28"/>
          <w:lang w:eastAsia="ru-RU"/>
        </w:rPr>
        <w:t>таблицы</w:t>
      </w: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 xml:space="preserve"> и диаграммы</w:t>
      </w:r>
      <w:r>
        <w:rPr>
          <w:rFonts w:hint="default" w:ascii="Times New Roman" w:hAnsi="Times New Roman" w:cs="Times New Roman"/>
          <w:color w:val="181818"/>
          <w:sz w:val="28"/>
          <w:szCs w:val="28"/>
          <w:lang w:val="en-US" w:eastAsia="ru-RU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>переводить информацию из одного вида в другой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>.</w:t>
      </w:r>
    </w:p>
    <w:p w14:paraId="6409D472"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 xml:space="preserve"> </w:t>
      </w:r>
    </w:p>
    <w:p w14:paraId="364DB296">
      <w:pPr>
        <w:jc w:val="both"/>
      </w:pPr>
      <w:bookmarkStart w:id="0" w:name="_GoBack"/>
      <w:bookmarkEnd w:id="0"/>
    </w:p>
    <w:sectPr>
      <w:pgSz w:w="11906" w:h="16838"/>
      <w:pgMar w:top="1134" w:right="1134" w:bottom="1134" w:left="1134" w:header="709" w:footer="709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72A27"/>
    <w:rsid w:val="00156C12"/>
    <w:rsid w:val="002B0AB6"/>
    <w:rsid w:val="006A628F"/>
    <w:rsid w:val="00A32134"/>
    <w:rsid w:val="00A84D32"/>
    <w:rsid w:val="00AD7453"/>
    <w:rsid w:val="00EE2B24"/>
    <w:rsid w:val="00F55EC4"/>
    <w:rsid w:val="0B57490C"/>
    <w:rsid w:val="17AA6A5C"/>
    <w:rsid w:val="291B52A3"/>
    <w:rsid w:val="4058014A"/>
    <w:rsid w:val="5ABD1F79"/>
    <w:rsid w:val="5EE148BA"/>
    <w:rsid w:val="6CDE0D88"/>
    <w:rsid w:val="7E997104"/>
    <w:rsid w:val="7F94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customStyle="1" w:styleId="5">
    <w:name w:val="Default"/>
    <w:basedOn w:val="1"/>
    <w:qFormat/>
    <w:uiPriority w:val="0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hAnsi="Times New Roman" w:eastAsia="Calibri" w:cs="Times New Roman"/>
      <w:color w:val="000000"/>
      <w:sz w:val="24"/>
      <w:szCs w:val="24"/>
      <w:lang w:eastAsia="ru-RU"/>
    </w:rPr>
  </w:style>
  <w:style w:type="paragraph" w:customStyle="1" w:styleId="6">
    <w:name w:val="futurismarkdown-paragrap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15"/>
    <w:basedOn w:val="2"/>
    <w:qFormat/>
    <w:uiPriority w:val="0"/>
    <w:rPr>
      <w:rFonts w:hint="default" w:ascii="Calibri" w:hAnsi="Calibri" w:cs="Calibri"/>
      <w:color w:val="0000FF"/>
      <w:u w:val="single"/>
    </w:rPr>
  </w:style>
  <w:style w:type="character" w:customStyle="1" w:styleId="8">
    <w:name w:val="16"/>
    <w:basedOn w:val="2"/>
    <w:qFormat/>
    <w:uiPriority w:val="0"/>
    <w:rPr>
      <w:rFonts w:hint="default" w:ascii="Calibri" w:hAnsi="Calibri" w:cs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152</Words>
  <Characters>873</Characters>
  <Lines>7</Lines>
  <Paragraphs>2</Paragraphs>
  <TotalTime>22</TotalTime>
  <ScaleCrop>false</ScaleCrop>
  <LinksUpToDate>false</LinksUpToDate>
  <CharactersWithSpaces>1023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2024-11-23T13:36:00Z</dcterms:created>
  <dc:creator>D</dc:creator>
  <cp:lastModifiedBy>Serj</cp:lastModifiedBy>
  <dcterms:modified xsi:type="dcterms:W3CDTF">2025-05-30T19:32:31Z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D14E072BE69B4BFA8C9690DD0A0AE734_12</vt:lpwstr>
  </property>
</Properties>
</file>