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71" w:rsidRPr="00363560" w:rsidRDefault="00D24778" w:rsidP="00D24778">
      <w:pPr>
        <w:shd w:val="clear" w:color="auto" w:fill="FFFFFF" w:themeFill="background1"/>
        <w:jc w:val="center"/>
        <w:rPr>
          <w:b/>
          <w:color w:val="002060"/>
        </w:rPr>
      </w:pPr>
      <w:r w:rsidRPr="00363560">
        <w:rPr>
          <w:b/>
          <w:color w:val="002060"/>
        </w:rPr>
        <w:t>РАБОЧИЙ ЛИСТ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Ф.И. обучающегося: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Школа: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Класс: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Дата: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</w:tbl>
    <w:p w:rsidR="00AD3C71" w:rsidRDefault="00AD3C71" w:rsidP="00D24778">
      <w:pPr>
        <w:shd w:val="clear" w:color="auto" w:fill="FFFFFF" w:themeFill="background1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844168" cy="1101861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женное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204" cy="110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C71" w:rsidRDefault="00AD3C71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 xml:space="preserve">Реши </w:t>
      </w:r>
      <w:proofErr w:type="spellStart"/>
      <w:r w:rsidRPr="00777273">
        <w:rPr>
          <w:b/>
        </w:rPr>
        <w:t>ребус</w:t>
      </w:r>
      <w:r w:rsidR="00775DA3" w:rsidRPr="00777273">
        <w:rPr>
          <w:b/>
        </w:rPr>
        <w:t>.</w:t>
      </w:r>
      <w:r w:rsidR="007955D8" w:rsidRPr="00777273">
        <w:rPr>
          <w:b/>
        </w:rPr>
        <w:t>___</w:t>
      </w:r>
      <w:r w:rsidR="00B32E6F">
        <w:rPr>
          <w:b/>
        </w:rPr>
        <w:t>____ТРУБА</w:t>
      </w:r>
      <w:proofErr w:type="spellEnd"/>
      <w:r w:rsidR="00B32E6F">
        <w:rPr>
          <w:b/>
        </w:rPr>
        <w:t>__________</w:t>
      </w:r>
    </w:p>
    <w:p w:rsidR="00CA3674" w:rsidRDefault="001714FA" w:rsidP="001714FA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1714FA">
        <w:rPr>
          <w:b/>
        </w:rPr>
        <w:t>Определите стороны горизонта ТПЦ с помощью компаса. Поставьте стрелку на плане.</w:t>
      </w:r>
      <w:r w:rsidR="00CA3674">
        <w:rPr>
          <w:b/>
        </w:rPr>
        <w:t xml:space="preserve"> Какие ключевые слова вы увидели в ОБЛАКЕ? О чем мы узнаем?   </w:t>
      </w:r>
    </w:p>
    <w:p w:rsidR="001714FA" w:rsidRPr="00CA3674" w:rsidRDefault="00CA3674" w:rsidP="00CA3674">
      <w:pPr>
        <w:shd w:val="clear" w:color="auto" w:fill="FFFFFF" w:themeFill="background1"/>
        <w:ind w:left="360"/>
        <w:rPr>
          <w:b/>
        </w:rPr>
      </w:pPr>
      <w:r w:rsidRPr="00CA3674">
        <w:rPr>
          <w:b/>
        </w:rPr>
        <w:t xml:space="preserve">     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5"/>
        <w:gridCol w:w="5736"/>
      </w:tblGrid>
      <w:tr w:rsidR="004C5F0E" w:rsidTr="00614D08">
        <w:trPr>
          <w:trHeight w:val="3579"/>
        </w:trPr>
        <w:tc>
          <w:tcPr>
            <w:tcW w:w="4865" w:type="dxa"/>
          </w:tcPr>
          <w:p w:rsidR="004C5F0E" w:rsidRDefault="00B32E6F" w:rsidP="001714FA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866487</wp:posOffset>
                      </wp:positionH>
                      <wp:positionV relativeFrom="paragraph">
                        <wp:posOffset>1191321</wp:posOffset>
                      </wp:positionV>
                      <wp:extent cx="0" cy="454288"/>
                      <wp:effectExtent l="95250" t="38100" r="57150" b="22225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5428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68.25pt;margin-top:93.8pt;width:0;height:35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" strokecolor="#4579b8 [3044]">
                      <v:stroke endarrow="open"/>
                    </v:shape>
                  </w:pict>
                </mc:Fallback>
              </mc:AlternateContent>
            </w:r>
            <w:r w:rsidR="004C5F0E">
              <w:rPr>
                <w:noProof/>
              </w:rPr>
              <w:drawing>
                <wp:inline distT="0" distB="0" distL="0" distR="0" wp14:anchorId="38B94C26" wp14:editId="37AB1058">
                  <wp:extent cx="2895600" cy="2320987"/>
                  <wp:effectExtent l="0" t="0" r="0" b="3175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352" cy="2332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4" w:type="dxa"/>
          </w:tcPr>
          <w:p w:rsidR="004C5F0E" w:rsidRDefault="00614D08" w:rsidP="001714FA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89EBED6" wp14:editId="3D0BDA6E">
                  <wp:extent cx="3503053" cy="2286000"/>
                  <wp:effectExtent l="0" t="0" r="254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138df6-c696-453d-9f82-bbeb08d70c0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3053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2E6F" w:rsidRPr="00B32E6F" w:rsidRDefault="004235EA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B32E6F">
        <w:rPr>
          <w:b/>
        </w:rPr>
        <w:t>Черная  металлургия это</w:t>
      </w:r>
      <w:r w:rsidR="00B32E6F">
        <w:rPr>
          <w:rFonts w:ascii="Arial" w:hAnsi="Arial" w:cs="Arial"/>
          <w:color w:val="333333"/>
          <w:shd w:val="clear" w:color="auto" w:fill="FFFFFF"/>
          <w:lang w:val="en-US"/>
        </w:rPr>
        <w:t xml:space="preserve">- </w:t>
      </w:r>
    </w:p>
    <w:p w:rsidR="00B32E6F" w:rsidRPr="00B32E6F" w:rsidRDefault="00B32E6F" w:rsidP="00B32E6F">
      <w:pPr>
        <w:pStyle w:val="a9"/>
        <w:shd w:val="clear" w:color="auto" w:fill="FFFFFF" w:themeFill="background1"/>
        <w:rPr>
          <w:b/>
        </w:rPr>
      </w:pPr>
      <w:r>
        <w:rPr>
          <w:rFonts w:ascii="Arial" w:hAnsi="Arial" w:cs="Arial"/>
          <w:color w:val="333333"/>
          <w:shd w:val="clear" w:color="auto" w:fill="FFFFFF"/>
        </w:rPr>
        <w:t>отрасль тяжёлой промышленности, занимающаяся производством </w:t>
      </w:r>
      <w:r>
        <w:rPr>
          <w:rStyle w:val="af"/>
          <w:rFonts w:ascii="Arial" w:hAnsi="Arial" w:cs="Arial"/>
          <w:color w:val="333333"/>
          <w:shd w:val="clear" w:color="auto" w:fill="FFFFFF"/>
        </w:rPr>
        <w:t>чёрных металлов</w:t>
      </w:r>
      <w:r>
        <w:rPr>
          <w:rFonts w:ascii="Arial" w:hAnsi="Arial" w:cs="Arial"/>
          <w:color w:val="333333"/>
          <w:shd w:val="clear" w:color="auto" w:fill="FFFFFF"/>
        </w:rPr>
        <w:t xml:space="preserve">: железа, чугуна, стали. </w:t>
      </w:r>
    </w:p>
    <w:p w:rsidR="00B32E6F" w:rsidRPr="00B32E6F" w:rsidRDefault="004235EA" w:rsidP="00B32E6F">
      <w:pPr>
        <w:pStyle w:val="futuris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B32E6F">
        <w:rPr>
          <w:b/>
        </w:rPr>
        <w:t xml:space="preserve">ТПЦ </w:t>
      </w:r>
      <w:r w:rsidR="00B32E6F" w:rsidRPr="00B32E6F">
        <w:rPr>
          <w:rFonts w:ascii="Arial" w:hAnsi="Arial" w:cs="Arial"/>
          <w:b/>
          <w:bCs/>
          <w:color w:val="333333"/>
        </w:rPr>
        <w:t>новый трубопрокатный цех (ТПЦ) Выксунского металлургического завода</w:t>
      </w:r>
      <w:r w:rsidR="00B32E6F" w:rsidRPr="00B32E6F">
        <w:rPr>
          <w:rFonts w:ascii="Arial" w:hAnsi="Arial" w:cs="Arial"/>
          <w:color w:val="333333"/>
        </w:rPr>
        <w:t xml:space="preserve"> (входит в ОМК).  По информации на февраль 2025 года, строительство цеха завершилось. Он предназначен для выпуска стальных </w:t>
      </w:r>
      <w:proofErr w:type="spellStart"/>
      <w:r w:rsidR="00B32E6F" w:rsidRPr="00B32E6F">
        <w:rPr>
          <w:rFonts w:ascii="Arial" w:hAnsi="Arial" w:cs="Arial"/>
          <w:color w:val="333333"/>
        </w:rPr>
        <w:t>горячекатных</w:t>
      </w:r>
      <w:proofErr w:type="spellEnd"/>
      <w:r w:rsidR="00B32E6F" w:rsidRPr="00B32E6F">
        <w:rPr>
          <w:rFonts w:ascii="Arial" w:hAnsi="Arial" w:cs="Arial"/>
          <w:color w:val="333333"/>
        </w:rPr>
        <w:t xml:space="preserve"> бесшовных труб разного диаметра и толщины из различных видов стали.  </w:t>
      </w:r>
    </w:p>
    <w:p w:rsidR="00B32E6F" w:rsidRPr="00B32E6F" w:rsidRDefault="00B32E6F" w:rsidP="00B32E6F">
      <w:pPr>
        <w:shd w:val="clear" w:color="auto" w:fill="FFFFFF"/>
        <w:spacing w:after="120"/>
        <w:rPr>
          <w:rFonts w:ascii="Arial" w:hAnsi="Arial" w:cs="Arial"/>
          <w:color w:val="333333"/>
        </w:rPr>
      </w:pPr>
      <w:r w:rsidRPr="00B32E6F">
        <w:rPr>
          <w:rFonts w:ascii="Arial" w:hAnsi="Arial" w:cs="Arial"/>
          <w:b/>
          <w:bCs/>
          <w:color w:val="333333"/>
        </w:rPr>
        <w:t>Некоторые характеристики ТПЦ:</w:t>
      </w:r>
    </w:p>
    <w:p w:rsidR="00B32E6F" w:rsidRPr="00B32E6F" w:rsidRDefault="00B32E6F" w:rsidP="00B32E6F">
      <w:pPr>
        <w:numPr>
          <w:ilvl w:val="0"/>
          <w:numId w:val="7"/>
        </w:numPr>
        <w:shd w:val="clear" w:color="auto" w:fill="FFFFFF"/>
        <w:spacing w:before="120" w:after="120"/>
        <w:ind w:left="0"/>
        <w:rPr>
          <w:rFonts w:ascii="Arial" w:hAnsi="Arial" w:cs="Arial"/>
          <w:color w:val="333333"/>
          <w:sz w:val="21"/>
          <w:szCs w:val="21"/>
        </w:rPr>
      </w:pPr>
      <w:r w:rsidRPr="00B32E6F">
        <w:rPr>
          <w:rFonts w:ascii="Arial" w:hAnsi="Arial" w:cs="Arial"/>
          <w:color w:val="333333"/>
          <w:sz w:val="21"/>
          <w:szCs w:val="21"/>
        </w:rPr>
        <w:t>площадь — почти 150 тысяч квадратных метров;</w:t>
      </w:r>
    </w:p>
    <w:p w:rsidR="00B32E6F" w:rsidRPr="00B32E6F" w:rsidRDefault="00B32E6F" w:rsidP="00B32E6F">
      <w:pPr>
        <w:numPr>
          <w:ilvl w:val="0"/>
          <w:numId w:val="7"/>
        </w:numPr>
        <w:shd w:val="clear" w:color="auto" w:fill="FFFFFF"/>
        <w:spacing w:before="100" w:beforeAutospacing="1" w:after="120"/>
        <w:ind w:left="0"/>
        <w:rPr>
          <w:rFonts w:ascii="Arial" w:hAnsi="Arial" w:cs="Arial"/>
          <w:color w:val="333333"/>
          <w:sz w:val="21"/>
          <w:szCs w:val="21"/>
        </w:rPr>
      </w:pPr>
      <w:r w:rsidRPr="00B32E6F">
        <w:rPr>
          <w:rFonts w:ascii="Arial" w:hAnsi="Arial" w:cs="Arial"/>
          <w:color w:val="333333"/>
          <w:sz w:val="21"/>
          <w:szCs w:val="21"/>
        </w:rPr>
        <w:t>строился в комплексе с испытательной лабораторией, складом вспомогательных материалов, железнодорожными путями и очистными сооружениями;</w:t>
      </w:r>
    </w:p>
    <w:p w:rsidR="00B32E6F" w:rsidRPr="00B32E6F" w:rsidRDefault="00B32E6F" w:rsidP="00B32E6F">
      <w:pPr>
        <w:numPr>
          <w:ilvl w:val="0"/>
          <w:numId w:val="7"/>
        </w:numPr>
        <w:shd w:val="clear" w:color="auto" w:fill="FFFFFF"/>
        <w:spacing w:before="100" w:beforeAutospacing="1" w:after="120"/>
        <w:ind w:left="0"/>
        <w:rPr>
          <w:rFonts w:ascii="Arial" w:hAnsi="Arial" w:cs="Arial"/>
          <w:color w:val="333333"/>
          <w:sz w:val="21"/>
          <w:szCs w:val="21"/>
        </w:rPr>
      </w:pPr>
      <w:r w:rsidRPr="00B32E6F">
        <w:rPr>
          <w:rFonts w:ascii="Arial" w:hAnsi="Arial" w:cs="Arial"/>
          <w:color w:val="333333"/>
          <w:sz w:val="21"/>
          <w:szCs w:val="21"/>
        </w:rPr>
        <w:t>общая площадь трубопрокатного комплекса — около 161 тысячи квадратных метров.</w:t>
      </w:r>
    </w:p>
    <w:p w:rsidR="007955D8" w:rsidRPr="00777273" w:rsidRDefault="007955D8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</w:p>
    <w:p w:rsidR="007955D8" w:rsidRPr="00777273" w:rsidRDefault="007955D8" w:rsidP="007955D8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</w:t>
      </w:r>
      <w:r w:rsidR="005B09A6" w:rsidRPr="00777273">
        <w:rPr>
          <w:b/>
        </w:rPr>
        <w:t xml:space="preserve"> буквой и цифрой</w:t>
      </w:r>
      <w:r w:rsidR="00DD68A7" w:rsidRPr="00777273">
        <w:rPr>
          <w:b/>
        </w:rPr>
        <w:t xml:space="preserve"> (отметь галочкой на схеме №</w:t>
      </w:r>
      <w:r w:rsidR="00534B69" w:rsidRPr="00777273">
        <w:rPr>
          <w:b/>
        </w:rPr>
        <w:t>1)</w:t>
      </w:r>
      <w:r w:rsidR="00B32E6F">
        <w:rPr>
          <w:b/>
        </w:rPr>
        <w:t>_</w:t>
      </w:r>
      <w:r w:rsidR="00B32E6F" w:rsidRPr="00B32E6F">
        <w:rPr>
          <w:b/>
          <w:color w:val="FF0000"/>
        </w:rPr>
        <w:t>ОПРЕДЕЛЯЮТ ПО МЕСТУ</w:t>
      </w:r>
      <w:r w:rsidR="00DD68A7" w:rsidRPr="00777273">
        <w:rPr>
          <w:b/>
        </w:rPr>
        <w:t>______________________</w:t>
      </w:r>
      <w:r w:rsidR="00B32E6F">
        <w:rPr>
          <w:b/>
        </w:rPr>
        <w:t>______________</w:t>
      </w:r>
    </w:p>
    <w:p w:rsidR="003318E4" w:rsidRDefault="007955D8" w:rsidP="007955D8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</w:t>
      </w:r>
      <w:r w:rsidR="00757732" w:rsidRPr="0077727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  <w:u w:val="single"/>
        </w:rPr>
      </w:pPr>
      <w:r w:rsidRPr="00794228">
        <w:rPr>
          <w:b/>
          <w:u w:val="single"/>
        </w:rPr>
        <w:t xml:space="preserve">Укажите </w:t>
      </w:r>
      <w:proofErr w:type="spellStart"/>
      <w:r w:rsidRPr="00794228">
        <w:rPr>
          <w:b/>
          <w:u w:val="single"/>
        </w:rPr>
        <w:t>субъет</w:t>
      </w:r>
      <w:proofErr w:type="spellEnd"/>
      <w:r w:rsidRPr="00794228">
        <w:rPr>
          <w:b/>
          <w:u w:val="single"/>
        </w:rPr>
        <w:t xml:space="preserve"> РФ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по</w:t>
      </w:r>
      <w:proofErr w:type="gramEnd"/>
      <w:r>
        <w:rPr>
          <w:b/>
          <w:u w:val="single"/>
        </w:rPr>
        <w:t xml:space="preserve"> поставщике</w:t>
      </w:r>
      <w:r w:rsidRPr="00794228">
        <w:rPr>
          <w:b/>
          <w:u w:val="single"/>
        </w:rPr>
        <w:t xml:space="preserve"> заготовок: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</w:rPr>
      </w:pPr>
      <w:r w:rsidRPr="00794228">
        <w:rPr>
          <w:b/>
        </w:rPr>
        <w:t>1. ООО ЭКОЛАНТ (строительство в г. Выкса)</w:t>
      </w:r>
      <w:r>
        <w:rPr>
          <w:b/>
        </w:rPr>
        <w:t>___</w:t>
      </w:r>
      <w:r w:rsidR="00BB25B6">
        <w:rPr>
          <w:b/>
        </w:rPr>
        <w:t>Нижегородская область</w:t>
      </w:r>
      <w:r>
        <w:rPr>
          <w:b/>
        </w:rPr>
        <w:t>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  <w:bCs/>
        </w:rPr>
      </w:pPr>
      <w:r w:rsidRPr="00794228">
        <w:rPr>
          <w:b/>
          <w:bCs/>
        </w:rPr>
        <w:t xml:space="preserve">2. ПАО «ТАГМЕТ» - Таганрогский металлургический </w:t>
      </w:r>
      <w:proofErr w:type="spellStart"/>
      <w:r w:rsidRPr="00794228">
        <w:rPr>
          <w:b/>
          <w:bCs/>
        </w:rPr>
        <w:t>завод</w:t>
      </w:r>
      <w:r>
        <w:rPr>
          <w:b/>
          <w:bCs/>
        </w:rPr>
        <w:t>__</w:t>
      </w:r>
      <w:r w:rsidR="00BB25B6">
        <w:rPr>
          <w:b/>
          <w:bCs/>
        </w:rPr>
        <w:t>Ростовская</w:t>
      </w:r>
      <w:proofErr w:type="spellEnd"/>
      <w:r w:rsidR="00BB25B6">
        <w:rPr>
          <w:b/>
          <w:bCs/>
        </w:rPr>
        <w:t xml:space="preserve"> область</w:t>
      </w:r>
      <w:r>
        <w:rPr>
          <w:b/>
          <w:bCs/>
        </w:rPr>
        <w:t>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</w:rPr>
      </w:pPr>
      <w:r w:rsidRPr="00794228">
        <w:rPr>
          <w:b/>
        </w:rPr>
        <w:t xml:space="preserve">3. ПАО «НМЗ» - </w:t>
      </w:r>
      <w:hyperlink r:id="rId10" w:tgtFrame="_blank" w:history="1">
        <w:proofErr w:type="spellStart"/>
        <w:r w:rsidRPr="00794228">
          <w:rPr>
            <w:rStyle w:val="ac"/>
            <w:b/>
          </w:rPr>
          <w:t>Надеждинский</w:t>
        </w:r>
        <w:proofErr w:type="spellEnd"/>
        <w:r w:rsidRPr="00794228">
          <w:rPr>
            <w:rStyle w:val="ac"/>
            <w:b/>
          </w:rPr>
          <w:t xml:space="preserve"> Металлургический Завод,  УМК-</w:t>
        </w:r>
        <w:proofErr w:type="spellStart"/>
        <w:r w:rsidRPr="00794228">
          <w:rPr>
            <w:rStyle w:val="ac"/>
            <w:b/>
          </w:rPr>
          <w:t>Сталь</w:t>
        </w:r>
      </w:hyperlink>
      <w:r>
        <w:rPr>
          <w:b/>
        </w:rPr>
        <w:t>_</w:t>
      </w:r>
      <w:r w:rsidR="00BB25B6">
        <w:rPr>
          <w:b/>
        </w:rPr>
        <w:t>Красноярский</w:t>
      </w:r>
      <w:proofErr w:type="spellEnd"/>
      <w:r w:rsidR="00BB25B6">
        <w:rPr>
          <w:b/>
        </w:rPr>
        <w:t xml:space="preserve"> край</w:t>
      </w:r>
      <w:r>
        <w:rPr>
          <w:b/>
        </w:rPr>
        <w:t>___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rStyle w:val="ac"/>
          <w:b/>
        </w:rPr>
      </w:pPr>
      <w:r w:rsidRPr="00794228">
        <w:rPr>
          <w:b/>
        </w:rPr>
        <w:lastRenderedPageBreak/>
        <w:t xml:space="preserve">4. </w:t>
      </w:r>
      <w:r w:rsidRPr="00794228">
        <w:rPr>
          <w:b/>
        </w:rPr>
        <w:fldChar w:fldCharType="begin"/>
      </w:r>
      <w:r w:rsidRPr="00794228">
        <w:rPr>
          <w:b/>
        </w:rPr>
        <w:instrText xml:space="preserve"> HYPERLINK "https://www.metalloinvest.com/business/steel/oemk/" \t "_blank" </w:instrText>
      </w:r>
      <w:r w:rsidRPr="00794228">
        <w:rPr>
          <w:b/>
        </w:rPr>
        <w:fldChar w:fldCharType="separate"/>
      </w:r>
      <w:r w:rsidRPr="00794228">
        <w:rPr>
          <w:rStyle w:val="ac"/>
          <w:b/>
        </w:rPr>
        <w:t xml:space="preserve">ОЭМК им. А.А. </w:t>
      </w:r>
      <w:proofErr w:type="spellStart"/>
      <w:r w:rsidRPr="00794228">
        <w:rPr>
          <w:rStyle w:val="ac"/>
          <w:b/>
        </w:rPr>
        <w:t>Угарова</w:t>
      </w:r>
      <w:proofErr w:type="spellEnd"/>
      <w:r w:rsidRPr="00794228">
        <w:rPr>
          <w:rStyle w:val="ac"/>
          <w:b/>
        </w:rPr>
        <w:t xml:space="preserve"> - Оскольский электрометаллургический комбинат</w:t>
      </w:r>
      <w:r w:rsidR="00BB25B6">
        <w:rPr>
          <w:rStyle w:val="ac"/>
          <w:b/>
        </w:rPr>
        <w:t xml:space="preserve"> </w:t>
      </w:r>
      <w:proofErr w:type="spellStart"/>
      <w:r w:rsidR="00BB25B6">
        <w:rPr>
          <w:rStyle w:val="ac"/>
          <w:b/>
        </w:rPr>
        <w:t>Белогородская</w:t>
      </w:r>
      <w:proofErr w:type="spellEnd"/>
      <w:r w:rsidR="00BB25B6">
        <w:rPr>
          <w:rStyle w:val="ac"/>
          <w:b/>
        </w:rPr>
        <w:t xml:space="preserve"> область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rStyle w:val="ac"/>
          <w:b/>
        </w:rPr>
      </w:pPr>
      <w:r w:rsidRPr="00794228">
        <w:rPr>
          <w:rStyle w:val="ac"/>
          <w:b/>
        </w:rPr>
        <w:t>5. АО «Корпорация Красный </w:t>
      </w:r>
      <w:proofErr w:type="spellStart"/>
      <w:r w:rsidRPr="00794228">
        <w:rPr>
          <w:rStyle w:val="ac"/>
          <w:b/>
        </w:rPr>
        <w:t>октябрь»</w:t>
      </w:r>
      <w:r>
        <w:rPr>
          <w:rStyle w:val="ac"/>
          <w:b/>
        </w:rPr>
        <w:t>__________</w:t>
      </w:r>
      <w:r w:rsidR="00BB25B6">
        <w:rPr>
          <w:rStyle w:val="ac"/>
          <w:b/>
        </w:rPr>
        <w:t>Волгоградская</w:t>
      </w:r>
      <w:proofErr w:type="spellEnd"/>
      <w:r w:rsidR="00BB25B6">
        <w:rPr>
          <w:rStyle w:val="ac"/>
          <w:b/>
        </w:rPr>
        <w:t xml:space="preserve"> область</w:t>
      </w:r>
      <w:r>
        <w:rPr>
          <w:rStyle w:val="ac"/>
          <w:b/>
        </w:rPr>
        <w:t>________________________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</w:rPr>
      </w:pPr>
      <w:r w:rsidRPr="00794228">
        <w:rPr>
          <w:b/>
        </w:rPr>
        <w:fldChar w:fldCharType="end"/>
      </w:r>
      <w:r w:rsidRPr="00794228">
        <w:rPr>
          <w:b/>
        </w:rPr>
        <w:t xml:space="preserve">6. ПАО «Северский трубный </w:t>
      </w:r>
      <w:proofErr w:type="spellStart"/>
      <w:r w:rsidRPr="00794228">
        <w:rPr>
          <w:b/>
        </w:rPr>
        <w:t>завод»</w:t>
      </w:r>
      <w:r>
        <w:rPr>
          <w:b/>
        </w:rPr>
        <w:t>____</w:t>
      </w:r>
      <w:r w:rsidR="00BB25B6">
        <w:rPr>
          <w:b/>
        </w:rPr>
        <w:t>Свердловская</w:t>
      </w:r>
      <w:proofErr w:type="spellEnd"/>
      <w:r w:rsidR="00BB25B6">
        <w:rPr>
          <w:b/>
        </w:rPr>
        <w:t xml:space="preserve"> область</w:t>
      </w:r>
      <w:r>
        <w:rPr>
          <w:b/>
        </w:rPr>
        <w:t>_________________________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  <w:bCs/>
        </w:rPr>
      </w:pPr>
      <w:r w:rsidRPr="00794228">
        <w:rPr>
          <w:b/>
          <w:bCs/>
        </w:rPr>
        <w:t>7. ПАО «Челябинский металлургический комбинат» (ЧМК</w:t>
      </w:r>
      <w:r w:rsidR="00BB25B6">
        <w:rPr>
          <w:b/>
          <w:bCs/>
        </w:rPr>
        <w:t>) Челябинская область</w:t>
      </w:r>
      <w:r>
        <w:rPr>
          <w:b/>
          <w:bCs/>
        </w:rPr>
        <w:t>________</w:t>
      </w:r>
    </w:p>
    <w:p w:rsidR="00794228" w:rsidRPr="00794228" w:rsidRDefault="00794228" w:rsidP="00794228">
      <w:pPr>
        <w:pStyle w:val="a9"/>
        <w:shd w:val="clear" w:color="auto" w:fill="FFFFFF" w:themeFill="background1"/>
        <w:rPr>
          <w:b/>
          <w:bCs/>
        </w:rPr>
      </w:pPr>
      <w:r w:rsidRPr="00794228">
        <w:rPr>
          <w:b/>
        </w:rPr>
        <w:t>8. ПАО «</w:t>
      </w:r>
      <w:proofErr w:type="spellStart"/>
      <w:r w:rsidRPr="00794228">
        <w:rPr>
          <w:b/>
        </w:rPr>
        <w:t>Ижсталь</w:t>
      </w:r>
      <w:proofErr w:type="spellEnd"/>
      <w:r w:rsidRPr="00794228">
        <w:rPr>
          <w:b/>
        </w:rPr>
        <w:t>»</w:t>
      </w:r>
      <w:r w:rsidRPr="00794228">
        <w:rPr>
          <w:b/>
          <w:bCs/>
        </w:rPr>
        <w:t> </w:t>
      </w:r>
      <w:r>
        <w:rPr>
          <w:b/>
          <w:bCs/>
        </w:rPr>
        <w:t>_______</w:t>
      </w:r>
      <w:proofErr w:type="spellStart"/>
      <w:r w:rsidR="00BB25B6">
        <w:rPr>
          <w:b/>
          <w:bCs/>
        </w:rPr>
        <w:t>Удмурская</w:t>
      </w:r>
      <w:proofErr w:type="spellEnd"/>
      <w:r w:rsidR="00BB25B6">
        <w:rPr>
          <w:b/>
          <w:bCs/>
        </w:rPr>
        <w:t xml:space="preserve"> республика</w:t>
      </w:r>
      <w:r>
        <w:rPr>
          <w:b/>
          <w:bCs/>
        </w:rPr>
        <w:t>_________________________</w:t>
      </w:r>
    </w:p>
    <w:p w:rsidR="00794228" w:rsidRPr="00777273" w:rsidRDefault="00794228" w:rsidP="007955D8">
      <w:pPr>
        <w:pStyle w:val="a9"/>
        <w:shd w:val="clear" w:color="auto" w:fill="FFFFFF" w:themeFill="background1"/>
        <w:rPr>
          <w:b/>
        </w:rPr>
      </w:pPr>
    </w:p>
    <w:p w:rsidR="003318E4" w:rsidRPr="00777273" w:rsidRDefault="003318E4" w:rsidP="003318E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Отметь галочкой логотип, который ты увидел. Подпиши под ним название оборудования с данным логотипом.</w:t>
      </w:r>
      <w:r w:rsidR="00534B69" w:rsidRPr="00777273">
        <w:rPr>
          <w:b/>
        </w:rPr>
        <w:t xml:space="preserve"> Укажи страну производителя</w:t>
      </w:r>
      <w:r w:rsidR="00496C64">
        <w:rPr>
          <w:b/>
        </w:rPr>
        <w:t xml:space="preserve"> </w:t>
      </w:r>
      <w:r w:rsidR="00496C64">
        <w:rPr>
          <w:b/>
          <w:lang w:val="en-US"/>
        </w:rPr>
        <w:t>(</w:t>
      </w:r>
      <w:r w:rsidR="00496C64">
        <w:rPr>
          <w:b/>
        </w:rPr>
        <w:t>см.</w:t>
      </w:r>
      <w:r w:rsidR="00496C64">
        <w:rPr>
          <w:b/>
          <w:lang w:val="en-US"/>
        </w:rPr>
        <w:t>QR</w:t>
      </w:r>
      <w:r w:rsidR="00794228">
        <w:rPr>
          <w:b/>
        </w:rPr>
        <w:t xml:space="preserve"> коды)</w:t>
      </w:r>
      <w:r w:rsidRPr="00777273">
        <w:rPr>
          <w:noProof/>
        </w:rPr>
        <w:drawing>
          <wp:inline distT="0" distB="0" distL="0" distR="0" wp14:anchorId="686669F1" wp14:editId="3BFB259B">
            <wp:extent cx="5058481" cy="1133633"/>
            <wp:effectExtent l="0" t="0" r="889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481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D9F" w:rsidRPr="00777273" w:rsidRDefault="00DD68A7" w:rsidP="00DE2D9F">
      <w:pPr>
        <w:pStyle w:val="a9"/>
        <w:shd w:val="clear" w:color="auto" w:fill="FFFFFF" w:themeFill="background1"/>
        <w:rPr>
          <w:b/>
        </w:rPr>
      </w:pPr>
      <w:r w:rsidRPr="00777273">
        <w:rPr>
          <w:noProof/>
        </w:rPr>
        <w:drawing>
          <wp:inline distT="0" distB="0" distL="0" distR="0" wp14:anchorId="2CDE8A18" wp14:editId="70648BF0">
            <wp:extent cx="1037345" cy="743338"/>
            <wp:effectExtent l="0" t="0" r="0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138" cy="744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t xml:space="preserve">                                      </w:t>
      </w:r>
      <w:r w:rsidRPr="00777273">
        <w:rPr>
          <w:noProof/>
        </w:rPr>
        <w:drawing>
          <wp:inline distT="0" distB="0" distL="0" distR="0" wp14:anchorId="5C59727E" wp14:editId="6E8A32CC">
            <wp:extent cx="1943438" cy="968189"/>
            <wp:effectExtent l="0" t="0" r="0" b="3810"/>
            <wp:docPr id="16" name="Рисунок 1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811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9F" w:rsidRPr="00777273" w:rsidRDefault="00DC24ED" w:rsidP="00DE2D9F">
      <w:pPr>
        <w:pStyle w:val="a9"/>
        <w:shd w:val="clear" w:color="auto" w:fill="FFFFFF" w:themeFill="background1"/>
        <w:rPr>
          <w:b/>
        </w:rPr>
      </w:pPr>
      <w:r>
        <w:rPr>
          <w:b/>
        </w:rPr>
        <w:t>______________________________________________________________________________________________</w:t>
      </w:r>
      <w:r w:rsidR="00BB25B6">
        <w:rPr>
          <w:b/>
        </w:rPr>
        <w:t>Италия, Германия</w:t>
      </w:r>
      <w:r>
        <w:rPr>
          <w:b/>
        </w:rPr>
        <w:t>___________________________________________________</w:t>
      </w:r>
    </w:p>
    <w:p w:rsidR="00DE2D9F" w:rsidRPr="00777273" w:rsidRDefault="00DE2D9F" w:rsidP="00DE2D9F">
      <w:pPr>
        <w:pStyle w:val="a9"/>
        <w:shd w:val="clear" w:color="auto" w:fill="FFFFFF" w:themeFill="background1"/>
        <w:rPr>
          <w:b/>
        </w:rPr>
      </w:pPr>
    </w:p>
    <w:p w:rsidR="004A77E2" w:rsidRPr="00777273" w:rsidRDefault="004A77E2" w:rsidP="004A77E2">
      <w:pPr>
        <w:shd w:val="clear" w:color="auto" w:fill="FFFFFF" w:themeFill="background1"/>
        <w:rPr>
          <w:b/>
        </w:rPr>
      </w:pPr>
    </w:p>
    <w:p w:rsidR="00757732" w:rsidRPr="00777273" w:rsidRDefault="004A77E2" w:rsidP="003318E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rFonts w:eastAsiaTheme="minorEastAsia"/>
          <w:b/>
          <w:kern w:val="24"/>
        </w:rPr>
        <w:t>РОССИЙСКИЕ ЛИДЕРЫ ПО ПРОИЗВОДСТВУ БЕСШОВНЫХ ТРУБ</w:t>
      </w:r>
    </w:p>
    <w:p w:rsidR="005509E2" w:rsidRPr="00777273" w:rsidRDefault="005509E2" w:rsidP="005509E2">
      <w:pPr>
        <w:shd w:val="clear" w:color="auto" w:fill="FFFFFF" w:themeFill="background1"/>
        <w:rPr>
          <w:b/>
        </w:rPr>
      </w:pPr>
    </w:p>
    <w:p w:rsidR="005509E2" w:rsidRPr="00777273" w:rsidRDefault="004A77E2" w:rsidP="005509E2">
      <w:pPr>
        <w:shd w:val="clear" w:color="auto" w:fill="FFFFFF" w:themeFill="background1"/>
        <w:rPr>
          <w:noProof/>
        </w:rPr>
      </w:pPr>
      <w:r w:rsidRPr="00777273">
        <w:rPr>
          <w:noProof/>
        </w:rPr>
        <w:drawing>
          <wp:inline distT="0" distB="0" distL="0" distR="0" wp14:anchorId="46CBB2F2" wp14:editId="0F9CCB0E">
            <wp:extent cx="1098817" cy="1098817"/>
            <wp:effectExtent l="0" t="0" r="6350" b="6350"/>
            <wp:docPr id="8" name="Рисунок 8" descr="https://avatars.mds.yandex.net/get-entity_search/5505928/552327068/S122x122FitScale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entity_search/5505928/552327068/S122x122FitScale_2x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679" cy="109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drawing>
          <wp:inline distT="0" distB="0" distL="0" distR="0" wp14:anchorId="0D268319" wp14:editId="1980139A">
            <wp:extent cx="1014293" cy="945136"/>
            <wp:effectExtent l="0" t="0" r="0" b="7620"/>
            <wp:docPr id="10" name="Рисунок 10" descr="https://avatars.mds.yandex.net/get-entity_search/26124/99797205/S122x122FitScale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entity_search/26124/99797205/S122x122FitScale_2x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167" cy="945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t xml:space="preserve"> </w:t>
      </w:r>
      <w:r w:rsidRPr="00777273">
        <w:rPr>
          <w:noProof/>
        </w:rPr>
        <w:drawing>
          <wp:inline distT="0" distB="0" distL="0" distR="0" wp14:anchorId="617CB34A" wp14:editId="07F70E81">
            <wp:extent cx="1144921" cy="1144921"/>
            <wp:effectExtent l="0" t="0" r="0" b="0"/>
            <wp:docPr id="12" name="Рисунок 12" descr="https://avatars.mds.yandex.net/get-entity_search/5735732/551877113/S122x122FitScale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vatars.mds.yandex.net/get-entity_search/5735732/551877113/S122x122FitScale_2x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779" cy="114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t xml:space="preserve"> </w:t>
      </w:r>
      <w:r w:rsidRPr="00777273">
        <w:rPr>
          <w:noProof/>
        </w:rPr>
        <w:drawing>
          <wp:inline distT="0" distB="0" distL="0" distR="0" wp14:anchorId="2BF41E91" wp14:editId="4F4560E4">
            <wp:extent cx="1167973" cy="1167973"/>
            <wp:effectExtent l="0" t="0" r="0" b="0"/>
            <wp:docPr id="13" name="Рисунок 13" descr="https://avatars.mds.yandex.net/get-entity_search/2044927/497934106/S122x122FitScale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get-entity_search/2044927/497934106/S122x122FitScale_2x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828" cy="1167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drawing>
          <wp:inline distT="0" distB="0" distL="0" distR="0" wp14:anchorId="33A2D7DB" wp14:editId="093FBBE9">
            <wp:extent cx="1129553" cy="1129553"/>
            <wp:effectExtent l="0" t="0" r="0" b="0"/>
            <wp:docPr id="11" name="Рисунок 11" descr="https://avatars.mds.yandex.net/get-entity_search/51111/259391796/S122x122FitScale_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get-entity_search/51111/259391796/S122x122FitScale_2x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414" cy="112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2D9F" w:rsidRPr="00777273">
        <w:rPr>
          <w:noProof/>
        </w:rPr>
        <w:drawing>
          <wp:inline distT="0" distB="0" distL="0" distR="0" wp14:anchorId="6D189AD4" wp14:editId="63F8B844">
            <wp:extent cx="653143" cy="921713"/>
            <wp:effectExtent l="0" t="0" r="0" b="0"/>
            <wp:docPr id="14" name="Рисунок 1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43" cy="92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273">
        <w:rPr>
          <w:noProof/>
        </w:rPr>
        <w:t xml:space="preserve"> </w:t>
      </w:r>
    </w:p>
    <w:p w:rsidR="00DE2D9F" w:rsidRPr="00777273" w:rsidRDefault="00DE2D9F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BB25B6" w:rsidRPr="00777273" w:rsidRDefault="00DE2D9F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  <w:r w:rsidRPr="00777273">
        <w:rPr>
          <w:noProof/>
        </w:rPr>
        <w:t>_______</w:t>
      </w:r>
    </w:p>
    <w:tbl>
      <w:tblPr>
        <w:tblW w:w="11048" w:type="dxa"/>
        <w:tblInd w:w="-12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014"/>
        <w:gridCol w:w="8"/>
        <w:gridCol w:w="10"/>
        <w:gridCol w:w="6"/>
        <w:gridCol w:w="10"/>
      </w:tblGrid>
      <w:tr w:rsidR="00BB25B6" w:rsidRPr="00BB25B6" w:rsidTr="00BB25B6">
        <w:trPr>
          <w:gridAfter w:val="4"/>
          <w:wAfter w:w="33" w:type="dxa"/>
          <w:trHeight w:val="67"/>
        </w:trPr>
        <w:tc>
          <w:tcPr>
            <w:tcW w:w="1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69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B25B6" w:rsidRPr="00BB25B6" w:rsidRDefault="00BB25B6" w:rsidP="00BB25B6">
            <w:pPr>
              <w:spacing w:line="30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BB25B6">
              <w:rPr>
                <w:color w:val="000000" w:themeColor="dark1"/>
                <w:kern w:val="24"/>
              </w:rPr>
              <w:t>Челябинский трубопрокатный завод</w:t>
            </w:r>
          </w:p>
        </w:tc>
      </w:tr>
      <w:tr w:rsidR="00BB25B6" w:rsidRPr="00BB25B6" w:rsidTr="00BB25B6">
        <w:trPr>
          <w:trHeight w:val="67"/>
        </w:trPr>
        <w:tc>
          <w:tcPr>
            <w:tcW w:w="1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69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B25B6" w:rsidRPr="00BB25B6" w:rsidRDefault="00BB25B6" w:rsidP="00BB25B6">
            <w:pPr>
              <w:spacing w:line="303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BB25B6">
              <w:rPr>
                <w:rFonts w:eastAsiaTheme="minorEastAsia"/>
                <w:color w:val="000000" w:themeColor="dark1"/>
                <w:kern w:val="24"/>
              </w:rPr>
              <w:t>Первоуральский новотрубный завод</w:t>
            </w:r>
          </w:p>
        </w:tc>
        <w:tc>
          <w:tcPr>
            <w:tcW w:w="19" w:type="dxa"/>
            <w:gridSpan w:val="2"/>
          </w:tcPr>
          <w:p w:rsidR="00BB25B6" w:rsidRPr="00BB25B6" w:rsidRDefault="00BB25B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BB25B6" w:rsidRDefault="00BB25B6">
            <w:pPr>
              <w:pStyle w:val="ab"/>
              <w:spacing w:line="341" w:lineRule="atLeast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" w:type="dxa"/>
            <w:vAlign w:val="center"/>
          </w:tcPr>
          <w:p w:rsidR="00BB25B6" w:rsidRDefault="00BB25B6">
            <w:pPr>
              <w:pStyle w:val="ab"/>
              <w:spacing w:line="34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B25B6" w:rsidRPr="00BB25B6" w:rsidTr="00BB25B6">
        <w:trPr>
          <w:gridAfter w:val="3"/>
          <w:wAfter w:w="25" w:type="dxa"/>
          <w:trHeight w:val="108"/>
        </w:trPr>
        <w:tc>
          <w:tcPr>
            <w:tcW w:w="11015" w:type="dxa"/>
            <w:vAlign w:val="center"/>
          </w:tcPr>
          <w:tbl>
            <w:tblPr>
              <w:tblW w:w="10991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0991"/>
            </w:tblGrid>
            <w:tr w:rsidR="00BB25B6" w:rsidRPr="00BB25B6" w:rsidTr="00BB25B6">
              <w:trPr>
                <w:trHeight w:val="120"/>
              </w:trPr>
              <w:tc>
                <w:tcPr>
                  <w:tcW w:w="109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9694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B25B6" w:rsidRPr="00BB25B6" w:rsidRDefault="00BB25B6" w:rsidP="00BB25B6">
                  <w:pPr>
                    <w:spacing w:line="303" w:lineRule="atLeast"/>
                    <w:jc w:val="center"/>
                    <w:textAlignment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B25B6">
                    <w:rPr>
                      <w:color w:val="000000" w:themeColor="dark1"/>
                      <w:kern w:val="24"/>
                    </w:rPr>
                    <w:t>Волжский трубный завод</w:t>
                  </w:r>
                </w:p>
              </w:tc>
            </w:tr>
            <w:tr w:rsidR="00BB25B6" w:rsidRPr="00BB25B6" w:rsidTr="00BB25B6">
              <w:trPr>
                <w:trHeight w:val="124"/>
              </w:trPr>
              <w:tc>
                <w:tcPr>
                  <w:tcW w:w="109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9694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B25B6" w:rsidRPr="00BB25B6" w:rsidRDefault="00BB25B6" w:rsidP="00BB25B6">
                  <w:pPr>
                    <w:spacing w:line="312" w:lineRule="atLeast"/>
                    <w:jc w:val="center"/>
                    <w:textAlignment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B25B6">
                    <w:rPr>
                      <w:rFonts w:eastAsiaTheme="minorEastAsia"/>
                      <w:color w:val="000000" w:themeColor="dark1"/>
                      <w:kern w:val="24"/>
                    </w:rPr>
                    <w:t>Северский трубный завод</w:t>
                  </w:r>
                </w:p>
              </w:tc>
            </w:tr>
            <w:tr w:rsidR="00BB25B6" w:rsidRPr="00BB25B6" w:rsidTr="00BB25B6">
              <w:trPr>
                <w:trHeight w:val="120"/>
              </w:trPr>
              <w:tc>
                <w:tcPr>
                  <w:tcW w:w="109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9694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B25B6" w:rsidRPr="00BB25B6" w:rsidRDefault="00BB25B6" w:rsidP="00BB25B6">
                  <w:pPr>
                    <w:spacing w:line="303" w:lineRule="atLeast"/>
                    <w:jc w:val="center"/>
                    <w:textAlignment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B25B6">
                    <w:rPr>
                      <w:rFonts w:eastAsiaTheme="minorEastAsia"/>
                      <w:color w:val="000000" w:themeColor="dark1"/>
                      <w:kern w:val="24"/>
                    </w:rPr>
                    <w:t>Таганрогский металлургический завод</w:t>
                  </w:r>
                </w:p>
              </w:tc>
            </w:tr>
            <w:tr w:rsidR="00BB25B6" w:rsidRPr="00BB25B6" w:rsidTr="00BB25B6">
              <w:trPr>
                <w:trHeight w:val="120"/>
              </w:trPr>
              <w:tc>
                <w:tcPr>
                  <w:tcW w:w="109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9694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BB25B6" w:rsidRPr="00BB25B6" w:rsidRDefault="00BB25B6" w:rsidP="00BB25B6">
                  <w:pPr>
                    <w:spacing w:line="303" w:lineRule="atLeast"/>
                    <w:jc w:val="center"/>
                    <w:textAlignment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BB25B6">
                    <w:rPr>
                      <w:rFonts w:eastAsiaTheme="minorEastAsia"/>
                      <w:color w:val="000000" w:themeColor="dark1"/>
                      <w:kern w:val="24"/>
                    </w:rPr>
                    <w:t>Синарский трубный завод</w:t>
                  </w:r>
                </w:p>
              </w:tc>
            </w:tr>
          </w:tbl>
          <w:p w:rsidR="00BB25B6" w:rsidRDefault="00BB25B6">
            <w:pPr>
              <w:pStyle w:val="ab"/>
              <w:spacing w:line="341" w:lineRule="atLeast"/>
              <w:textAlignment w:val="top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" w:type="dxa"/>
            <w:vAlign w:val="center"/>
          </w:tcPr>
          <w:p w:rsidR="00BB25B6" w:rsidRDefault="00BB25B6">
            <w:pPr>
              <w:pStyle w:val="ab"/>
              <w:spacing w:line="34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B25B6" w:rsidRPr="00BB25B6" w:rsidTr="00BB25B6">
        <w:trPr>
          <w:gridAfter w:val="3"/>
          <w:wAfter w:w="25" w:type="dxa"/>
          <w:trHeight w:val="65"/>
        </w:trPr>
        <w:tc>
          <w:tcPr>
            <w:tcW w:w="11015" w:type="dxa"/>
            <w:vAlign w:val="center"/>
          </w:tcPr>
          <w:p w:rsidR="00BB25B6" w:rsidRDefault="00BB25B6">
            <w:pPr>
              <w:pStyle w:val="ab"/>
              <w:spacing w:line="341" w:lineRule="atLeast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" w:type="dxa"/>
            <w:vAlign w:val="center"/>
          </w:tcPr>
          <w:p w:rsidR="00BB25B6" w:rsidRDefault="00BB25B6">
            <w:pPr>
              <w:pStyle w:val="ab"/>
              <w:spacing w:line="34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B25B6" w:rsidRPr="00BB25B6" w:rsidTr="00BB25B6">
        <w:trPr>
          <w:gridAfter w:val="2"/>
          <w:wAfter w:w="19" w:type="dxa"/>
          <w:trHeight w:val="65"/>
        </w:trPr>
        <w:tc>
          <w:tcPr>
            <w:tcW w:w="11029" w:type="dxa"/>
            <w:gridSpan w:val="3"/>
            <w:vAlign w:val="center"/>
          </w:tcPr>
          <w:p w:rsidR="00BB25B6" w:rsidRDefault="00BB25B6">
            <w:pPr>
              <w:pStyle w:val="ab"/>
              <w:spacing w:line="312" w:lineRule="atLeast"/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B25B6" w:rsidRPr="00BB25B6" w:rsidTr="00BB25B6">
        <w:trPr>
          <w:gridAfter w:val="3"/>
          <w:wAfter w:w="25" w:type="dxa"/>
          <w:trHeight w:val="65"/>
        </w:trPr>
        <w:tc>
          <w:tcPr>
            <w:tcW w:w="11015" w:type="dxa"/>
            <w:vAlign w:val="bottom"/>
          </w:tcPr>
          <w:p w:rsidR="00BB25B6" w:rsidRDefault="00BB25B6">
            <w:pPr>
              <w:pStyle w:val="ab"/>
              <w:spacing w:line="341" w:lineRule="atLeast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" w:type="dxa"/>
            <w:vAlign w:val="bottom"/>
          </w:tcPr>
          <w:p w:rsidR="00BB25B6" w:rsidRDefault="00BB25B6">
            <w:pPr>
              <w:pStyle w:val="ab"/>
              <w:spacing w:line="34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BB25B6" w:rsidRPr="00BB25B6" w:rsidTr="00BB25B6">
        <w:trPr>
          <w:gridAfter w:val="3"/>
          <w:wAfter w:w="25" w:type="dxa"/>
          <w:trHeight w:val="65"/>
        </w:trPr>
        <w:tc>
          <w:tcPr>
            <w:tcW w:w="11015" w:type="dxa"/>
            <w:vAlign w:val="bottom"/>
          </w:tcPr>
          <w:p w:rsidR="00BB25B6" w:rsidRDefault="00BB25B6">
            <w:pPr>
              <w:pStyle w:val="ab"/>
              <w:spacing w:line="341" w:lineRule="atLeast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8" w:type="dxa"/>
            <w:vAlign w:val="bottom"/>
          </w:tcPr>
          <w:p w:rsidR="00BB25B6" w:rsidRDefault="00BB25B6">
            <w:pPr>
              <w:pStyle w:val="ab"/>
              <w:spacing w:line="341" w:lineRule="atLeast"/>
              <w:jc w:val="center"/>
              <w:textAlignment w:val="bottom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:rsidR="00DE2D9F" w:rsidRPr="00777273" w:rsidRDefault="00DE2D9F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1E4B15" w:rsidRDefault="001E4B15" w:rsidP="004A77E2">
      <w:pPr>
        <w:pStyle w:val="ab"/>
        <w:kinsoku w:val="0"/>
        <w:overflowPunct w:val="0"/>
        <w:jc w:val="center"/>
        <w:textAlignment w:val="baseline"/>
        <w:rPr>
          <w:b/>
          <w:noProof/>
          <w:u w:val="single"/>
          <w:lang w:val="en-US"/>
        </w:rPr>
      </w:pPr>
    </w:p>
    <w:p w:rsidR="004A77E2" w:rsidRPr="00337E7B" w:rsidRDefault="004A77E2" w:rsidP="004A77E2">
      <w:pPr>
        <w:pStyle w:val="ab"/>
        <w:kinsoku w:val="0"/>
        <w:overflowPunct w:val="0"/>
        <w:jc w:val="center"/>
        <w:textAlignment w:val="baseline"/>
        <w:rPr>
          <w:b/>
          <w:noProof/>
          <w:u w:val="single"/>
        </w:rPr>
      </w:pPr>
      <w:r w:rsidRPr="00337E7B">
        <w:rPr>
          <w:b/>
          <w:noProof/>
          <w:u w:val="single"/>
        </w:rPr>
        <w:lastRenderedPageBreak/>
        <w:t>Подпиши под логотипами их названия</w:t>
      </w:r>
      <w:r w:rsidR="00DE2D9F" w:rsidRPr="00337E7B">
        <w:rPr>
          <w:b/>
          <w:noProof/>
          <w:u w:val="single"/>
        </w:rPr>
        <w:t xml:space="preserve"> и субъкт его географического положения</w:t>
      </w:r>
    </w:p>
    <w:p w:rsidR="00534B69" w:rsidRPr="00777273" w:rsidRDefault="00534B69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534B69" w:rsidRPr="00777273" w:rsidRDefault="00534B69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83359B" w:rsidRPr="0083359B" w:rsidRDefault="00534B69" w:rsidP="0083359B">
      <w:pPr>
        <w:jc w:val="center"/>
        <w:rPr>
          <w:rFonts w:ascii="Verdana" w:eastAsia="Calibri" w:hAnsi="Verdana"/>
          <w:szCs w:val="22"/>
          <w:lang w:eastAsia="en-US"/>
        </w:rPr>
      </w:pPr>
      <w:r w:rsidRPr="00777273">
        <w:t xml:space="preserve">Посмотрите на </w:t>
      </w:r>
      <w:r w:rsidRPr="00777273">
        <w:rPr>
          <w:b/>
          <w:u w:val="single"/>
        </w:rPr>
        <w:t>крановое оборудование</w:t>
      </w:r>
      <w:r w:rsidRPr="00777273">
        <w:t>. Определите грузоподъемность траверсы с крюковыми захватами  (Что обозначают цифры?)</w:t>
      </w:r>
      <w:r w:rsidR="0083359B" w:rsidRPr="0083359B">
        <w:rPr>
          <w:rFonts w:ascii="Verdana" w:eastAsia="Calibri" w:hAnsi="Verdana"/>
          <w:szCs w:val="22"/>
          <w:lang w:eastAsia="en-US"/>
        </w:rPr>
        <w:t xml:space="preserve"> Грузоподъемность траверсы с крюковыми захватами 10 тонн (отдельно на крюк до 5 тонн)</w:t>
      </w:r>
    </w:p>
    <w:p w:rsidR="00534B69" w:rsidRPr="00777273" w:rsidRDefault="00534B69" w:rsidP="00534B69">
      <w:pPr>
        <w:pStyle w:val="ab"/>
        <w:numPr>
          <w:ilvl w:val="0"/>
          <w:numId w:val="2"/>
        </w:numPr>
        <w:kinsoku w:val="0"/>
        <w:overflowPunct w:val="0"/>
        <w:textAlignment w:val="baseline"/>
        <w:rPr>
          <w:noProof/>
        </w:rPr>
      </w:pPr>
    </w:p>
    <w:p w:rsidR="00E2436F" w:rsidRPr="00777273" w:rsidRDefault="00E2436F" w:rsidP="0083359B">
      <w:pPr>
        <w:pStyle w:val="ab"/>
        <w:kinsoku w:val="0"/>
        <w:overflowPunct w:val="0"/>
        <w:textAlignment w:val="baseline"/>
        <w:rPr>
          <w:b/>
        </w:rPr>
      </w:pPr>
    </w:p>
    <w:p w:rsidR="00E2436F" w:rsidRPr="00777273" w:rsidRDefault="00E2436F" w:rsidP="00E2436F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E2436F" w:rsidRPr="00777273" w:rsidRDefault="00E2436F" w:rsidP="00E2436F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процесс_________________________________________________________________________________________________</w:t>
      </w:r>
      <w:r w:rsidR="0083359B" w:rsidRPr="0083359B">
        <w:rPr>
          <w:b/>
          <w:color w:val="FF0000"/>
        </w:rPr>
        <w:t xml:space="preserve"> </w:t>
      </w:r>
      <w:r w:rsidR="0083359B" w:rsidRPr="00B32E6F">
        <w:rPr>
          <w:b/>
          <w:color w:val="FF0000"/>
        </w:rPr>
        <w:t>ОПРЕДЕЛЯЮТ ПО МЕСТУ</w:t>
      </w:r>
      <w:r w:rsidR="0083359B" w:rsidRPr="00777273">
        <w:rPr>
          <w:b/>
        </w:rPr>
        <w:t xml:space="preserve"> </w:t>
      </w:r>
      <w:r w:rsidRPr="00777273">
        <w:rPr>
          <w:b/>
        </w:rPr>
        <w:t>______________________________________</w:t>
      </w:r>
      <w:r w:rsidR="00337E7B">
        <w:rPr>
          <w:b/>
        </w:rPr>
        <w:t>__________</w:t>
      </w:r>
    </w:p>
    <w:p w:rsidR="005509E2" w:rsidRPr="00777273" w:rsidRDefault="00E2436F" w:rsidP="00337E7B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____________________________</w:t>
      </w:r>
      <w:r w:rsidR="00337E7B">
        <w:rPr>
          <w:b/>
        </w:rPr>
        <w:t>_________________________________________________</w:t>
      </w:r>
    </w:p>
    <w:p w:rsidR="005509E2" w:rsidRPr="00777273" w:rsidRDefault="0072208D" w:rsidP="001714FA">
      <w:pPr>
        <w:shd w:val="clear" w:color="auto" w:fill="FFFFFF" w:themeFill="background1"/>
        <w:jc w:val="center"/>
        <w:rPr>
          <w:b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3501042</wp:posOffset>
                </wp:positionH>
                <wp:positionV relativeFrom="paragraph">
                  <wp:posOffset>2886880</wp:posOffset>
                </wp:positionV>
                <wp:extent cx="731520" cy="1216152"/>
                <wp:effectExtent l="0" t="0" r="11430" b="22225"/>
                <wp:wrapNone/>
                <wp:docPr id="24" name="Выгнутая вправо стрелк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1216152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24" o:spid="_x0000_s1026" type="#_x0000_t103" style="position:absolute;margin-left:275.65pt;margin-top:227.3pt;width:57.6pt;height:9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" adj="15104,19976,5400" fillcolor="#4f81bd [3204]" strokecolor="#243f60 [1604]" strokeweight="2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3500958</wp:posOffset>
                </wp:positionH>
                <wp:positionV relativeFrom="paragraph">
                  <wp:posOffset>1080904</wp:posOffset>
                </wp:positionV>
                <wp:extent cx="1216152" cy="731520"/>
                <wp:effectExtent l="0" t="0" r="22225" b="11430"/>
                <wp:wrapNone/>
                <wp:docPr id="23" name="Выгнутая вверх стрелк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152" cy="73152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Выгнутая вверх стрелка 23" o:spid="_x0000_s1026" type="#_x0000_t105" style="position:absolute;margin-left:275.65pt;margin-top:85.1pt;width:95.75pt;height:5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" adj="15104,19976,16200" fillcolor="#4f81bd [3204]" strokecolor="#243f60 [1604]" strokeweight="2pt"/>
            </w:pict>
          </mc:Fallback>
        </mc:AlternateContent>
      </w:r>
      <w:r w:rsidR="00757732" w:rsidRPr="001714FA">
        <w:rPr>
          <w:b/>
          <w:u w:val="single"/>
        </w:rPr>
        <w:t>Схема</w:t>
      </w:r>
      <w:r w:rsidR="001714FA" w:rsidRPr="001714FA">
        <w:rPr>
          <w:b/>
          <w:u w:val="single"/>
        </w:rPr>
        <w:t xml:space="preserve"> №1 </w:t>
      </w:r>
      <w:r w:rsidR="00757732" w:rsidRPr="001714FA">
        <w:rPr>
          <w:b/>
          <w:u w:val="single"/>
        </w:rPr>
        <w:t xml:space="preserve"> производства труб на УСГП ТПЦ</w:t>
      </w:r>
      <w:r w:rsidR="00757732" w:rsidRPr="00777273">
        <w:rPr>
          <w:b/>
        </w:rPr>
        <w:t xml:space="preserve"> </w:t>
      </w:r>
      <w:r w:rsidR="005509E2" w:rsidRPr="00777273">
        <w:rPr>
          <w:noProof/>
        </w:rPr>
        <w:drawing>
          <wp:inline distT="0" distB="0" distL="0" distR="0" wp14:anchorId="2F6F1DC1" wp14:editId="54D54164">
            <wp:extent cx="3669249" cy="4601564"/>
            <wp:effectExtent l="0" t="0" r="7620" b="0"/>
            <wp:docPr id="303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204" cy="460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9E2" w:rsidRPr="00777273" w:rsidRDefault="005509E2" w:rsidP="005509E2">
      <w:pPr>
        <w:shd w:val="clear" w:color="auto" w:fill="FFFFFF" w:themeFill="background1"/>
        <w:rPr>
          <w:b/>
        </w:rPr>
      </w:pPr>
    </w:p>
    <w:p w:rsidR="00DC24ED" w:rsidRPr="00CA3674" w:rsidRDefault="00DC24ED" w:rsidP="00CA3674">
      <w:pPr>
        <w:shd w:val="clear" w:color="auto" w:fill="FFFFFF" w:themeFill="background1"/>
        <w:rPr>
          <w:b/>
        </w:rPr>
      </w:pPr>
    </w:p>
    <w:p w:rsidR="00DC24ED" w:rsidRPr="00777273" w:rsidRDefault="00DC24ED" w:rsidP="00CA367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E2436F" w:rsidRPr="00777273" w:rsidRDefault="00DC24ED" w:rsidP="0083359B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</w:t>
      </w:r>
      <w:r w:rsidR="0083359B" w:rsidRPr="0083359B">
        <w:rPr>
          <w:b/>
          <w:color w:val="FF0000"/>
        </w:rPr>
        <w:t xml:space="preserve"> </w:t>
      </w:r>
      <w:r w:rsidR="0083359B" w:rsidRPr="00B32E6F">
        <w:rPr>
          <w:b/>
          <w:color w:val="FF0000"/>
        </w:rPr>
        <w:t>ОПРЕДЕЛЯЮТ ПО МЕСТУ</w:t>
      </w:r>
    </w:p>
    <w:p w:rsidR="00DC24ED" w:rsidRPr="00496C64" w:rsidRDefault="00DC24ED" w:rsidP="00496C64">
      <w:pPr>
        <w:shd w:val="clear" w:color="auto" w:fill="FFFFFF" w:themeFill="background1"/>
        <w:ind w:left="360"/>
        <w:rPr>
          <w:b/>
        </w:rPr>
      </w:pPr>
    </w:p>
    <w:p w:rsidR="00DC24ED" w:rsidRPr="00777273" w:rsidRDefault="00DC24ED" w:rsidP="00CA367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E2436F" w:rsidRPr="00777273" w:rsidRDefault="00DC24ED" w:rsidP="0083359B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lastRenderedPageBreak/>
        <w:t>Что происходит на данном месте. Каков технологический процесс</w:t>
      </w:r>
      <w:r w:rsidR="0083359B" w:rsidRPr="0083359B">
        <w:rPr>
          <w:b/>
          <w:color w:val="FF0000"/>
        </w:rPr>
        <w:t xml:space="preserve"> </w:t>
      </w:r>
      <w:r w:rsidR="0083359B" w:rsidRPr="00B32E6F">
        <w:rPr>
          <w:b/>
          <w:color w:val="FF0000"/>
        </w:rPr>
        <w:t>ОПРЕДЕЛЯЮТ ПО МЕСТУ</w:t>
      </w:r>
      <w:r w:rsidR="0083359B">
        <w:rPr>
          <w:b/>
        </w:rPr>
        <w:t xml:space="preserve"> </w:t>
      </w:r>
      <w:r w:rsidR="001E4B15">
        <w:rPr>
          <w:b/>
        </w:rPr>
        <w:t>Задание №1</w:t>
      </w:r>
      <w:r w:rsidR="001E4B15" w:rsidRPr="001E4B15">
        <w:rPr>
          <w:b/>
        </w:rPr>
        <w:t>1</w:t>
      </w:r>
      <w:r w:rsidR="00CA3674">
        <w:rPr>
          <w:b/>
        </w:rPr>
        <w:t xml:space="preserve">. </w:t>
      </w:r>
    </w:p>
    <w:p w:rsidR="00D24778" w:rsidRPr="00777273" w:rsidRDefault="00D24778" w:rsidP="00D24778">
      <w:pPr>
        <w:shd w:val="clear" w:color="auto" w:fill="FFFFFF" w:themeFill="background1"/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79"/>
        <w:gridCol w:w="9153"/>
      </w:tblGrid>
      <w:tr w:rsidR="00D24778" w:rsidRPr="00777273" w:rsidTr="00D24778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№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778" w:rsidRPr="00777273" w:rsidRDefault="001E4B15" w:rsidP="005B09A6">
            <w:pPr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  <w:r w:rsidR="002D6304">
              <w:rPr>
                <w:b/>
              </w:rPr>
              <w:t xml:space="preserve">.   </w:t>
            </w:r>
            <w:r w:rsidR="005B09A6" w:rsidRPr="00777273">
              <w:rPr>
                <w:b/>
              </w:rPr>
              <w:t>Промежуточный тест</w:t>
            </w:r>
            <w:r w:rsidR="00DE2D9F" w:rsidRPr="00777273">
              <w:rPr>
                <w:b/>
              </w:rPr>
              <w:t xml:space="preserve">  </w:t>
            </w:r>
            <w:r w:rsidR="0083359B">
              <w:rPr>
                <w:b/>
              </w:rPr>
              <w:t xml:space="preserve">(ПРАВИЛЬНЫЙ </w:t>
            </w:r>
            <w:r w:rsidR="0083359B" w:rsidRPr="0083359B">
              <w:rPr>
                <w:b/>
                <w:color w:val="92D050"/>
              </w:rPr>
              <w:t>ЗЕЛЕНЫЙ</w:t>
            </w:r>
            <w:r w:rsidR="0083359B">
              <w:rPr>
                <w:b/>
              </w:rPr>
              <w:t>)</w:t>
            </w:r>
          </w:p>
        </w:tc>
      </w:tr>
      <w:tr w:rsidR="00D24778" w:rsidRPr="00777273" w:rsidTr="00ED75BD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ED75BD" w:rsidP="00ED75BD">
            <w:r w:rsidRPr="00777273">
              <w:t>1.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496C64">
              <w:rPr>
                <w:b/>
              </w:rPr>
              <w:t>По способу производства ТПЦ АО «ВМЗ» выпускает трубы</w:t>
            </w:r>
            <w:r w:rsidRPr="00777273">
              <w:t>:</w:t>
            </w:r>
          </w:p>
        </w:tc>
      </w:tr>
      <w:tr w:rsidR="00D24778" w:rsidRPr="00777273" w:rsidTr="00ED75BD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2208D">
              <w:rPr>
                <w:color w:val="92D050"/>
              </w:rPr>
              <w:t>Стальные бесшовный горячекатаные</w:t>
            </w:r>
          </w:p>
        </w:tc>
      </w:tr>
      <w:tr w:rsidR="00D24778" w:rsidRPr="00777273" w:rsidTr="00ED75BD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 xml:space="preserve">Стальные электросварные </w:t>
            </w:r>
            <w:proofErr w:type="spellStart"/>
            <w:r w:rsidRPr="00777273">
              <w:t>прямошовные</w:t>
            </w:r>
            <w:proofErr w:type="spellEnd"/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8588C"/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8588C"/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8588C">
            <w:r w:rsidRPr="00777273">
              <w:t>2</w:t>
            </w:r>
            <w:r w:rsidR="00ED75BD" w:rsidRPr="00777273">
              <w:t>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496C64" w:rsidRDefault="00D24778" w:rsidP="00D8588C">
            <w:pPr>
              <w:rPr>
                <w:b/>
              </w:rPr>
            </w:pPr>
            <w:r w:rsidRPr="00496C64">
              <w:rPr>
                <w:b/>
              </w:rPr>
              <w:t>В сортамент ТПЦ АО «ВМЗ» входят:</w:t>
            </w:r>
          </w:p>
        </w:tc>
      </w:tr>
      <w:tr w:rsidR="00D24778" w:rsidRPr="00777273" w:rsidTr="00D8588C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8588C"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4778" w:rsidRPr="00777273" w:rsidRDefault="00D24778" w:rsidP="00D8588C">
            <w:r w:rsidRPr="0072208D">
              <w:rPr>
                <w:color w:val="92D050"/>
              </w:rPr>
              <w:t xml:space="preserve">Трубы </w:t>
            </w:r>
            <w:proofErr w:type="spellStart"/>
            <w:r w:rsidRPr="0072208D">
              <w:rPr>
                <w:color w:val="92D050"/>
              </w:rPr>
              <w:t>нефтегазопроводные</w:t>
            </w:r>
            <w:proofErr w:type="spellEnd"/>
            <w:r w:rsidRPr="0072208D">
              <w:rPr>
                <w:color w:val="92D050"/>
              </w:rPr>
              <w:t>, обсадные, насосно-компрессорные, а также для машиностроения и общего назначения, муфтовые заготовки</w:t>
            </w:r>
          </w:p>
        </w:tc>
      </w:tr>
      <w:tr w:rsidR="00D24778" w:rsidRPr="00777273" w:rsidTr="00D8588C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8588C">
            <w:r w:rsidRPr="00777273">
              <w:t>B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4778" w:rsidRPr="00777273" w:rsidRDefault="00D24778" w:rsidP="00D8588C">
            <w:r w:rsidRPr="00777273">
              <w:t>Трубы бурильные с высаженными концами и приварными замками</w:t>
            </w:r>
          </w:p>
        </w:tc>
      </w:tr>
      <w:tr w:rsidR="00D24778" w:rsidRPr="00777273" w:rsidTr="00D24778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ED75BD" w:rsidP="00D24778">
            <w:pPr>
              <w:shd w:val="clear" w:color="auto" w:fill="FFFFFF" w:themeFill="background1"/>
            </w:pPr>
            <w:r w:rsidRPr="00777273">
              <w:t>3.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УСГП ТПЦ АО «ВМЗ» для нагрева заготовок используется:</w:t>
            </w: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Кольцевая печь с подвижным подом и регулируемыми зонами нагрева</w:t>
            </w: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Секционная проходная печь</w:t>
            </w: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ED75BD" w:rsidP="00D24778">
            <w:pPr>
              <w:shd w:val="clear" w:color="auto" w:fill="FFFFFF" w:themeFill="background1"/>
            </w:pPr>
            <w:r w:rsidRPr="00777273">
              <w:t>4.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>В ТПЦ АО «ВМЗ» для получения из заготовки гильзы используется</w:t>
            </w:r>
            <w:r w:rsidRPr="00777273">
              <w:t>:</w:t>
            </w: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Прошивной стан винтовой прокатки c двумя коническими валками, направляющими дисками и прошивной оправкой</w:t>
            </w: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 xml:space="preserve">Прессовая прошивка с использованием </w:t>
            </w:r>
            <w:proofErr w:type="spellStart"/>
            <w:r w:rsidRPr="00777273">
              <w:t>стеклосмазки</w:t>
            </w:r>
            <w:proofErr w:type="spellEnd"/>
          </w:p>
        </w:tc>
      </w:tr>
      <w:tr w:rsidR="00D24778" w:rsidRPr="00777273" w:rsidTr="00D24778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5</w:t>
            </w:r>
            <w:r w:rsidR="00ED75BD" w:rsidRPr="00777273">
              <w:t>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>В ТПЦ АО «ВМЗ» охлаждение черновых труб осуществляется</w:t>
            </w:r>
            <w:r w:rsidRPr="00777273">
              <w:t>:</w:t>
            </w:r>
          </w:p>
        </w:tc>
      </w:tr>
      <w:tr w:rsidR="00D24778" w:rsidRPr="00777273" w:rsidTr="00D8588C">
        <w:trPr>
          <w:trHeight w:val="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На охладительном столе с шагающими балками на воздухе</w:t>
            </w:r>
          </w:p>
        </w:tc>
      </w:tr>
      <w:tr w:rsidR="00D24778" w:rsidRPr="00777273" w:rsidTr="00D8588C">
        <w:trPr>
          <w:trHeight w:val="26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 xml:space="preserve">При прохождении через </w:t>
            </w:r>
            <w:proofErr w:type="spellStart"/>
            <w:r w:rsidRPr="00777273">
              <w:t>спрейер</w:t>
            </w:r>
            <w:proofErr w:type="spellEnd"/>
          </w:p>
        </w:tc>
      </w:tr>
      <w:tr w:rsidR="00D24778" w:rsidRPr="00777273" w:rsidTr="00D24778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6.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УСГП ТПЦ АО «ВМЗ» для идентификации труб производится их маркировка с помощью: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Роботизированного комплекса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Трафарета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7.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>Нагрев труб для термической обработки в ТПЦ АО «ВМЗ» осуществляется с помощью</w:t>
            </w:r>
            <w:r w:rsidRPr="00777273">
              <w:t>: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 xml:space="preserve">Газовых печей закалки и отпуска с подвижными </w:t>
            </w:r>
            <w:proofErr w:type="gramStart"/>
            <w:r w:rsidRPr="0072208D">
              <w:rPr>
                <w:color w:val="92D050"/>
              </w:rPr>
              <w:t>балками</w:t>
            </w:r>
            <w:proofErr w:type="gramEnd"/>
            <w:r w:rsidRPr="0072208D">
              <w:rPr>
                <w:color w:val="92D050"/>
              </w:rPr>
              <w:t xml:space="preserve"> обеспечивающими прохождение труб через зоны нагрева печей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Электрических печей закалки и отпуска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8.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 xml:space="preserve">На участке контроля качества ТПЦ АО «ВМЗ» двойное </w:t>
            </w:r>
            <w:proofErr w:type="spellStart"/>
            <w:r w:rsidRPr="00496C64">
              <w:rPr>
                <w:b/>
              </w:rPr>
              <w:t>шаблонирование</w:t>
            </w:r>
            <w:proofErr w:type="spellEnd"/>
            <w:r w:rsidRPr="00496C64">
              <w:rPr>
                <w:b/>
              </w:rPr>
              <w:t xml:space="preserve"> труб проходит</w:t>
            </w:r>
            <w:r w:rsidRPr="00777273">
              <w:t xml:space="preserve">: 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По всей длине трубы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На половину трубы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</w:p>
        </w:tc>
      </w:tr>
      <w:tr w:rsidR="00D24778" w:rsidRPr="00777273" w:rsidTr="00D8588C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9.</w:t>
            </w:r>
          </w:p>
        </w:tc>
        <w:tc>
          <w:tcPr>
            <w:tcW w:w="9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забракованные трубы установкой автоматического контрол</w:t>
            </w:r>
            <w:proofErr w:type="gramStart"/>
            <w:r w:rsidRPr="00496C64">
              <w:rPr>
                <w:b/>
              </w:rPr>
              <w:t>я(</w:t>
            </w:r>
            <w:proofErr w:type="gramEnd"/>
            <w:r w:rsidRPr="00496C64">
              <w:rPr>
                <w:b/>
              </w:rPr>
              <w:t>АУЗК) наносится:</w:t>
            </w:r>
          </w:p>
        </w:tc>
      </w:tr>
      <w:tr w:rsidR="00D24778" w:rsidRPr="00777273" w:rsidTr="00D8588C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Винтовая полоса по все длине выявленного дефекта краской согласно определенному цветовому коду</w:t>
            </w:r>
          </w:p>
        </w:tc>
      </w:tr>
      <w:tr w:rsidR="00D24778" w:rsidRPr="00777273" w:rsidTr="00D8588C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</w:t>
            </w:r>
          </w:p>
        </w:tc>
        <w:tc>
          <w:tcPr>
            <w:tcW w:w="9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Точечная отметка дефекта белой краской</w:t>
            </w:r>
          </w:p>
        </w:tc>
      </w:tr>
      <w:tr w:rsidR="00D24778" w:rsidRPr="00777273" w:rsidTr="00D24778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8588C">
            <w:pPr>
              <w:shd w:val="clear" w:color="auto" w:fill="FFFFFF" w:themeFill="background1"/>
              <w:jc w:val="center"/>
              <w:rPr>
                <w:b/>
              </w:rPr>
            </w:pPr>
            <w:r w:rsidRPr="00777273">
              <w:rPr>
                <w:b/>
              </w:rPr>
              <w:t xml:space="preserve">Участок отделки </w:t>
            </w:r>
            <w:proofErr w:type="spellStart"/>
            <w:r w:rsidRPr="00777273">
              <w:rPr>
                <w:b/>
              </w:rPr>
              <w:t>нефтегазопроводных</w:t>
            </w:r>
            <w:proofErr w:type="spellEnd"/>
            <w:r w:rsidRPr="00777273">
              <w:rPr>
                <w:b/>
              </w:rPr>
              <w:t xml:space="preserve"> труб (УОНГПТ)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10.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 xml:space="preserve">На линии отделки </w:t>
            </w:r>
            <w:proofErr w:type="spellStart"/>
            <w:r w:rsidRPr="00496C64">
              <w:rPr>
                <w:b/>
              </w:rPr>
              <w:t>нефтегазопроводных</w:t>
            </w:r>
            <w:proofErr w:type="spellEnd"/>
            <w:r w:rsidRPr="00496C64">
              <w:rPr>
                <w:b/>
              </w:rPr>
              <w:t xml:space="preserve"> труб ТПЦ АО «ВМЗ» выполняются следующие операции: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lastRenderedPageBreak/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 xml:space="preserve">Обработка торцов труб на </w:t>
            </w:r>
            <w:proofErr w:type="spellStart"/>
            <w:r w:rsidRPr="0072208D">
              <w:rPr>
                <w:color w:val="92D050"/>
              </w:rPr>
              <w:t>торцефасочных</w:t>
            </w:r>
            <w:proofErr w:type="spellEnd"/>
            <w:r w:rsidRPr="0072208D">
              <w:rPr>
                <w:color w:val="92D050"/>
              </w:rPr>
              <w:t xml:space="preserve"> станках, магнитопорошковый контроль концов труб, гидростатические испытания внутренним давлением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B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Измерение длины и массы, нанесение маркировки, защитного покрытия, установка предохранительных деталей, обвязка в пакеты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8588C" w:rsidP="00D24778">
            <w:pPr>
              <w:shd w:val="clear" w:color="auto" w:fill="FFFFFF" w:themeFill="background1"/>
            </w:pPr>
            <w:r w:rsidRPr="00777273">
              <w:t>11.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 xml:space="preserve">На линии отделки </w:t>
            </w:r>
            <w:proofErr w:type="spellStart"/>
            <w:r w:rsidRPr="00496C64">
              <w:rPr>
                <w:b/>
              </w:rPr>
              <w:t>нефтегазопроводных</w:t>
            </w:r>
            <w:proofErr w:type="spellEnd"/>
            <w:r w:rsidRPr="00496C64">
              <w:rPr>
                <w:b/>
              </w:rPr>
              <w:t xml:space="preserve"> труб ТПЦ АО «ВМЗ» при неудовлетворительных гидростатических испытаниях обнаружен разрыв, труба</w:t>
            </w:r>
            <w:r w:rsidRPr="00777273">
              <w:t>: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Бракуется</w:t>
            </w:r>
          </w:p>
        </w:tc>
      </w:tr>
      <w:tr w:rsidR="00D24778" w:rsidRPr="00777273" w:rsidTr="00D8588C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Отправляется на ремонт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7955D8" w:rsidP="00D24778">
            <w:pPr>
              <w:shd w:val="clear" w:color="auto" w:fill="FFFFFF" w:themeFill="background1"/>
            </w:pPr>
            <w:r w:rsidRPr="00777273">
              <w:t>12.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участке отгрузки готовой продукции ТПЦ АО «ВМЗ» пакеты труб идентифицируются: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С помощью бирки на каждом пакете труб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D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Не идентифицируются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7955D8" w:rsidP="00D24778">
            <w:pPr>
              <w:shd w:val="clear" w:color="auto" w:fill="FFFFFF" w:themeFill="background1"/>
            </w:pPr>
            <w:r w:rsidRPr="00777273">
              <w:t>13.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>На участке отгрузки готовой продукции ТПЦ АО «ВМЗ» в один карман складируются трубы</w:t>
            </w:r>
            <w:r w:rsidRPr="00777273">
              <w:t>: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2208D">
              <w:rPr>
                <w:color w:val="92D050"/>
              </w:rPr>
              <w:t>Одного назначения и диаметра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Разного диаметра и толщины стенки</w:t>
            </w:r>
          </w:p>
        </w:tc>
      </w:tr>
      <w:tr w:rsidR="00D24778" w:rsidRPr="00777273" w:rsidTr="00D2477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7955D8" w:rsidP="00D24778">
            <w:pPr>
              <w:shd w:val="clear" w:color="auto" w:fill="FFFFFF" w:themeFill="background1"/>
            </w:pPr>
            <w:r w:rsidRPr="00777273">
              <w:t>14.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>На участке отгрузки готовой продукции ТПЦ АО «ВМЗ» сертификат качества проверяется и утверждается</w:t>
            </w:r>
            <w:r w:rsidRPr="00777273">
              <w:t>: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2208D" w:rsidRDefault="00D24778" w:rsidP="00D24778">
            <w:pPr>
              <w:shd w:val="clear" w:color="auto" w:fill="FFFFFF" w:themeFill="background1"/>
              <w:rPr>
                <w:color w:val="92D050"/>
              </w:rPr>
            </w:pPr>
            <w:r w:rsidRPr="0072208D">
              <w:rPr>
                <w:color w:val="92D050"/>
              </w:rPr>
              <w:t>Цеховой инспекцией ОТК</w:t>
            </w:r>
          </w:p>
        </w:tc>
      </w:tr>
      <w:tr w:rsidR="00D24778" w:rsidRPr="00777273" w:rsidTr="007955D8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D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2208D" w:rsidRDefault="00D24778" w:rsidP="00D24778">
            <w:pPr>
              <w:shd w:val="clear" w:color="auto" w:fill="FFFFFF" w:themeFill="background1"/>
              <w:rPr>
                <w:color w:val="92D050"/>
              </w:rPr>
            </w:pPr>
            <w:r w:rsidRPr="0072208D">
              <w:rPr>
                <w:color w:val="92D050"/>
              </w:rPr>
              <w:t>Начальником цеха</w:t>
            </w:r>
          </w:p>
        </w:tc>
      </w:tr>
    </w:tbl>
    <w:p w:rsidR="00775DA3" w:rsidRPr="00777273" w:rsidRDefault="00775DA3" w:rsidP="00AD3C71">
      <w:pPr>
        <w:shd w:val="clear" w:color="auto" w:fill="FFFFFF" w:themeFill="background1"/>
        <w:rPr>
          <w:b/>
        </w:rPr>
      </w:pPr>
    </w:p>
    <w:p w:rsidR="00AD3C71" w:rsidRPr="00777273" w:rsidRDefault="001E4B15" w:rsidP="00AD3C71">
      <w:pPr>
        <w:shd w:val="clear" w:color="auto" w:fill="FFFFFF" w:themeFill="background1"/>
        <w:rPr>
          <w:b/>
        </w:rPr>
      </w:pPr>
      <w:r>
        <w:rPr>
          <w:b/>
          <w:lang w:val="en-US"/>
        </w:rPr>
        <w:t>13</w:t>
      </w:r>
      <w:bookmarkStart w:id="0" w:name="_GoBack"/>
      <w:bookmarkEnd w:id="0"/>
      <w:r w:rsidR="00AD3C71" w:rsidRPr="00777273">
        <w:rPr>
          <w:b/>
        </w:rPr>
        <w:t>. Укажите регионы России, куда поставляют продукцию?</w:t>
      </w:r>
    </w:p>
    <w:p w:rsidR="00AD3C71" w:rsidRPr="00777273" w:rsidRDefault="00AD3C71" w:rsidP="00AD3C71">
      <w:pPr>
        <w:shd w:val="clear" w:color="auto" w:fill="FFFFFF" w:themeFill="background1"/>
        <w:rPr>
          <w:b/>
        </w:rPr>
      </w:pPr>
    </w:p>
    <w:p w:rsidR="00AD3C71" w:rsidRPr="00777273" w:rsidRDefault="00AD3C71" w:rsidP="00D24778">
      <w:pPr>
        <w:shd w:val="clear" w:color="auto" w:fill="FFFFFF" w:themeFill="background1"/>
      </w:pPr>
      <w:r w:rsidRPr="00777273">
        <w:rPr>
          <w:noProof/>
        </w:rPr>
        <w:drawing>
          <wp:inline distT="0" distB="0" distL="0" distR="0" wp14:anchorId="7E6F6FBF" wp14:editId="141EFA9C">
            <wp:extent cx="4452226" cy="1886400"/>
            <wp:effectExtent l="0" t="0" r="5715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502" cy="189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71" w:rsidRPr="00777273" w:rsidRDefault="00AD3C71" w:rsidP="00D24778">
      <w:pPr>
        <w:shd w:val="clear" w:color="auto" w:fill="FFFFFF" w:themeFill="background1"/>
      </w:pPr>
    </w:p>
    <w:p w:rsidR="007C4294" w:rsidRPr="00777273" w:rsidRDefault="00CA3674" w:rsidP="005B09A6">
      <w:pPr>
        <w:shd w:val="clear" w:color="auto" w:fill="FFFFFF" w:themeFill="background1"/>
        <w:jc w:val="center"/>
        <w:rPr>
          <w:b/>
          <w:bCs/>
          <w:u w:val="single"/>
        </w:rPr>
      </w:pPr>
      <w:r>
        <w:rPr>
          <w:b/>
          <w:bCs/>
          <w:u w:val="single"/>
        </w:rPr>
        <w:t>14</w:t>
      </w:r>
      <w:r w:rsidR="002D6304">
        <w:rPr>
          <w:b/>
          <w:bCs/>
          <w:u w:val="single"/>
        </w:rPr>
        <w:t xml:space="preserve">.  </w:t>
      </w:r>
      <w:r w:rsidR="007C4294" w:rsidRPr="00777273">
        <w:rPr>
          <w:b/>
          <w:bCs/>
          <w:u w:val="single"/>
        </w:rPr>
        <w:t>Основным потребителем бесшовных труб являются:</w:t>
      </w:r>
    </w:p>
    <w:p w:rsidR="007C4294" w:rsidRPr="00777273" w:rsidRDefault="007C4294" w:rsidP="007C4294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284"/>
        <w:jc w:val="both"/>
        <w:rPr>
          <w:bCs/>
        </w:rPr>
      </w:pPr>
      <w:proofErr w:type="gramStart"/>
      <w:r w:rsidRPr="00777273">
        <w:rPr>
          <w:bCs/>
        </w:rPr>
        <w:t>Нефтегазодобывающая</w:t>
      </w:r>
      <w:proofErr w:type="gramEnd"/>
      <w:r w:rsidRPr="00777273">
        <w:rPr>
          <w:bCs/>
        </w:rPr>
        <w:t xml:space="preserve"> отрасли, для транспортировки нефти и газа, а также в процессе добычи и бурения.</w:t>
      </w:r>
      <w:r w:rsidR="001714FA">
        <w:rPr>
          <w:bCs/>
        </w:rPr>
        <w:t>___________________________________________________________________________</w:t>
      </w:r>
    </w:p>
    <w:p w:rsidR="005B09A6" w:rsidRPr="00777273" w:rsidRDefault="0072208D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>
        <w:rPr>
          <w:bCs/>
        </w:rPr>
        <w:t>ЗАПАДНАЯ СИБИРЬ</w:t>
      </w:r>
    </w:p>
    <w:p w:rsidR="007C4294" w:rsidRPr="00777273" w:rsidRDefault="007C4294" w:rsidP="007C4294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284"/>
        <w:jc w:val="both"/>
        <w:rPr>
          <w:bCs/>
        </w:rPr>
      </w:pPr>
      <w:r w:rsidRPr="00777273">
        <w:rPr>
          <w:bCs/>
        </w:rPr>
        <w:t>Энергетика: используются в теплообменниках, котлах и других энергетических установок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</w:t>
      </w:r>
      <w:r w:rsidR="0072208D">
        <w:rPr>
          <w:bCs/>
        </w:rPr>
        <w:t>ТЭС</w:t>
      </w:r>
    </w:p>
    <w:p w:rsidR="007C4294" w:rsidRPr="00777273" w:rsidRDefault="007C4294" w:rsidP="007C4294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284"/>
        <w:jc w:val="both"/>
        <w:rPr>
          <w:bCs/>
        </w:rPr>
      </w:pPr>
      <w:r w:rsidRPr="00777273">
        <w:rPr>
          <w:bCs/>
        </w:rPr>
        <w:t>Строительство: применяются в конструкциях, требующих высокой прочности и устойчивости к коррозии</w:t>
      </w:r>
      <w:r w:rsidR="005B09A6" w:rsidRPr="00777273">
        <w:rPr>
          <w:bCs/>
        </w:rPr>
        <w:t>.</w:t>
      </w:r>
      <w:r w:rsidR="001714FA">
        <w:rPr>
          <w:bCs/>
        </w:rPr>
        <w:t>__________________________________________________________________________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</w:t>
      </w:r>
      <w:r w:rsidR="0083359B">
        <w:rPr>
          <w:bCs/>
        </w:rPr>
        <w:t>ЗДАНИЯ ВЫСОКОЙ НАДЕЖНОСТИ</w:t>
      </w:r>
    </w:p>
    <w:p w:rsidR="007C4294" w:rsidRPr="00777273" w:rsidRDefault="007C4294" w:rsidP="007C4294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284"/>
        <w:jc w:val="both"/>
        <w:rPr>
          <w:bCs/>
        </w:rPr>
      </w:pPr>
      <w:r w:rsidRPr="00777273">
        <w:rPr>
          <w:bCs/>
        </w:rPr>
        <w:t>Химическая промышленность: для транспортировки и производства химических веществ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___________________</w:t>
      </w:r>
      <w:r w:rsidR="0083359B">
        <w:rPr>
          <w:bCs/>
        </w:rPr>
        <w:t>НЕФТЕПЕРЕГОНКА</w:t>
      </w:r>
      <w:proofErr w:type="gramStart"/>
      <w:r w:rsidR="0083359B">
        <w:rPr>
          <w:bCs/>
        </w:rPr>
        <w:t>,С</w:t>
      </w:r>
      <w:proofErr w:type="gramEnd"/>
      <w:r w:rsidR="0083359B">
        <w:rPr>
          <w:bCs/>
        </w:rPr>
        <w:t>ИНТЕЗ</w:t>
      </w:r>
    </w:p>
    <w:p w:rsidR="007C4294" w:rsidRPr="00777273" w:rsidRDefault="007C4294" w:rsidP="007C4294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284"/>
        <w:jc w:val="both"/>
        <w:rPr>
          <w:bCs/>
        </w:rPr>
      </w:pPr>
      <w:r w:rsidRPr="00777273">
        <w:rPr>
          <w:bCs/>
        </w:rPr>
        <w:t>Автомобильная промышленность: в производстве различных компонентов и систем.</w:t>
      </w:r>
    </w:p>
    <w:p w:rsidR="007C4294" w:rsidRPr="00777273" w:rsidRDefault="00337E7B" w:rsidP="007C4294">
      <w:pPr>
        <w:pStyle w:val="a9"/>
        <w:shd w:val="clear" w:color="auto" w:fill="FFFFFF" w:themeFill="background1"/>
        <w:ind w:left="284"/>
        <w:jc w:val="both"/>
        <w:rPr>
          <w:bCs/>
        </w:rPr>
      </w:pPr>
      <w:r>
        <w:rPr>
          <w:bCs/>
        </w:rPr>
        <w:t>__________________________________________________________________________________</w:t>
      </w:r>
    </w:p>
    <w:p w:rsidR="005B09A6" w:rsidRPr="00777273" w:rsidRDefault="005B09A6" w:rsidP="007C4294">
      <w:pPr>
        <w:pStyle w:val="a9"/>
        <w:shd w:val="clear" w:color="auto" w:fill="FFFFFF" w:themeFill="background1"/>
        <w:ind w:left="284"/>
        <w:jc w:val="both"/>
        <w:rPr>
          <w:bCs/>
        </w:rPr>
      </w:pPr>
      <w:r w:rsidRPr="00777273">
        <w:rPr>
          <w:bCs/>
        </w:rPr>
        <w:t>_______________</w:t>
      </w:r>
      <w:r w:rsidR="0083359B">
        <w:rPr>
          <w:bCs/>
        </w:rPr>
        <w:t>ОХЛОДИТЕЛЬНЫЕ СИСТЕМЫ</w:t>
      </w:r>
    </w:p>
    <w:p w:rsidR="007955D8" w:rsidRPr="00794228" w:rsidRDefault="005B09A6" w:rsidP="00794228">
      <w:pPr>
        <w:pStyle w:val="a9"/>
        <w:numPr>
          <w:ilvl w:val="0"/>
          <w:numId w:val="3"/>
        </w:numPr>
        <w:shd w:val="clear" w:color="auto" w:fill="FFFFFF" w:themeFill="background1"/>
        <w:rPr>
          <w:bCs/>
        </w:rPr>
      </w:pPr>
      <w:r w:rsidRPr="00794228">
        <w:rPr>
          <w:bCs/>
        </w:rPr>
        <w:lastRenderedPageBreak/>
        <w:t xml:space="preserve"> Поставка осуществляется как на территории РФ, так и странах СНГ.</w:t>
      </w:r>
    </w:p>
    <w:p w:rsidR="00337E7B" w:rsidRDefault="0083359B" w:rsidP="007955D8">
      <w:pPr>
        <w:spacing w:after="160" w:line="254" w:lineRule="auto"/>
        <w:jc w:val="center"/>
        <w:rPr>
          <w:rFonts w:eastAsia="Calibri"/>
          <w:b/>
          <w:color w:val="FF0000"/>
          <w:lang w:eastAsia="en-US"/>
        </w:rPr>
      </w:pPr>
      <w:r>
        <w:rPr>
          <w:bCs/>
        </w:rPr>
        <w:t>ТАДЖИКИСТАН, КАЗАХСТАН,  КИТАЙ, ТУРЦИЯ, СЕВЕРНАЯ КОРЕЯ И ДР.</w:t>
      </w:r>
    </w:p>
    <w:p w:rsidR="004D3A2D" w:rsidRPr="002D6304" w:rsidRDefault="00CA3674" w:rsidP="00CA3674">
      <w:pPr>
        <w:pStyle w:val="20"/>
        <w:rPr>
          <w:sz w:val="28"/>
        </w:rPr>
      </w:pPr>
      <w:bookmarkStart w:id="1" w:name="_Toc532910607"/>
      <w:bookmarkStart w:id="2" w:name="_Toc6493639"/>
      <w:bookmarkStart w:id="3" w:name="_Toc6511048"/>
      <w:bookmarkStart w:id="4" w:name="_Toc7190443"/>
      <w:bookmarkStart w:id="5" w:name="_Toc26466659"/>
      <w:bookmarkStart w:id="6" w:name="_Toc26538848"/>
      <w:bookmarkStart w:id="7" w:name="_Toc26544521"/>
      <w:r>
        <w:rPr>
          <w:sz w:val="28"/>
        </w:rPr>
        <w:t>15.</w:t>
      </w:r>
      <w:r w:rsidR="002D6304">
        <w:rPr>
          <w:sz w:val="28"/>
        </w:rPr>
        <w:t xml:space="preserve">  </w:t>
      </w:r>
      <w:r w:rsidR="004D3A2D" w:rsidRPr="002D6304">
        <w:rPr>
          <w:sz w:val="28"/>
        </w:rPr>
        <w:t>Данные о фоновых концентрациях загрязняющих веществ в атмосферном воздухе</w:t>
      </w:r>
      <w:bookmarkEnd w:id="1"/>
      <w:bookmarkEnd w:id="2"/>
      <w:bookmarkEnd w:id="3"/>
      <w:bookmarkEnd w:id="4"/>
      <w:bookmarkEnd w:id="5"/>
      <w:bookmarkEnd w:id="6"/>
      <w:bookmarkEnd w:id="7"/>
      <w:r w:rsidR="004D3A2D" w:rsidRPr="002D6304">
        <w:rPr>
          <w:sz w:val="28"/>
        </w:rPr>
        <w:t>.</w:t>
      </w: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5"/>
        <w:gridCol w:w="1984"/>
        <w:gridCol w:w="2268"/>
        <w:gridCol w:w="2412"/>
      </w:tblGrid>
      <w:tr w:rsidR="004D3A2D" w:rsidRPr="002D6304" w:rsidTr="00B77307">
        <w:trPr>
          <w:trHeight w:val="448"/>
          <w:tblHeader/>
          <w:jc w:val="center"/>
        </w:trPr>
        <w:tc>
          <w:tcPr>
            <w:tcW w:w="3345" w:type="dxa"/>
          </w:tcPr>
          <w:p w:rsidR="004D3A2D" w:rsidRPr="002D6304" w:rsidRDefault="004D3A2D" w:rsidP="00B77307">
            <w:pPr>
              <w:jc w:val="both"/>
              <w:rPr>
                <w:b/>
              </w:rPr>
            </w:pPr>
            <w:bookmarkStart w:id="8" w:name="_Toc377134035"/>
            <w:bookmarkStart w:id="9" w:name="_Toc390942235"/>
            <w:bookmarkStart w:id="10" w:name="_Toc390973547"/>
            <w:bookmarkStart w:id="11" w:name="_Toc391221738"/>
            <w:bookmarkStart w:id="12" w:name="_Toc391372450"/>
            <w:bookmarkStart w:id="13" w:name="_Toc452990268"/>
            <w:bookmarkStart w:id="14" w:name="_Toc453266811"/>
            <w:bookmarkStart w:id="15" w:name="_Toc453594216"/>
            <w:bookmarkStart w:id="16" w:name="_Toc453679601"/>
            <w:bookmarkStart w:id="17" w:name="_Toc453691167"/>
            <w:bookmarkStart w:id="18" w:name="_Toc453693223"/>
            <w:bookmarkStart w:id="19" w:name="_Toc453693432"/>
            <w:bookmarkStart w:id="20" w:name="_Toc453698415"/>
            <w:bookmarkStart w:id="21" w:name="_Toc453779791"/>
            <w:bookmarkStart w:id="22" w:name="_Toc453783249"/>
            <w:bookmarkStart w:id="23" w:name="_Toc453852155"/>
            <w:bookmarkStart w:id="24" w:name="_Toc453853527"/>
            <w:bookmarkStart w:id="25" w:name="_Toc453858672"/>
            <w:bookmarkStart w:id="26" w:name="_Toc457818693"/>
            <w:bookmarkStart w:id="27" w:name="_Toc458447378"/>
            <w:bookmarkStart w:id="28" w:name="_Toc458512439"/>
            <w:bookmarkStart w:id="29" w:name="_Toc458536307"/>
            <w:bookmarkStart w:id="30" w:name="_Toc472356569"/>
            <w:bookmarkStart w:id="31" w:name="_Toc473047297"/>
            <w:bookmarkStart w:id="32" w:name="_Toc473130399"/>
            <w:bookmarkStart w:id="33" w:name="_Toc473137456"/>
            <w:bookmarkStart w:id="34" w:name="_Toc473139269"/>
            <w:bookmarkStart w:id="35" w:name="_Toc473223137"/>
            <w:bookmarkStart w:id="36" w:name="_Toc473223286"/>
            <w:bookmarkStart w:id="37" w:name="_Toc473292020"/>
            <w:bookmarkStart w:id="38" w:name="_Toc473306039"/>
            <w:bookmarkStart w:id="39" w:name="_Toc473308601"/>
            <w:bookmarkStart w:id="40" w:name="_Toc473554660"/>
            <w:bookmarkStart w:id="41" w:name="_Toc473561954"/>
            <w:bookmarkStart w:id="42" w:name="_Toc473565121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r w:rsidRPr="002D6304">
              <w:rPr>
                <w:b/>
              </w:rPr>
              <w:t>Наименование загрязняющего вещества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jc w:val="both"/>
              <w:rPr>
                <w:b/>
              </w:rPr>
            </w:pPr>
            <w:proofErr w:type="spellStart"/>
            <w:r w:rsidRPr="002D6304">
              <w:rPr>
                <w:b/>
              </w:rPr>
              <w:t>ПДК</w:t>
            </w:r>
            <w:r w:rsidRPr="002D6304">
              <w:rPr>
                <w:b/>
                <w:vertAlign w:val="subscript"/>
              </w:rPr>
              <w:t>мр</w:t>
            </w:r>
            <w:proofErr w:type="spellEnd"/>
            <w:r w:rsidRPr="002D6304">
              <w:rPr>
                <w:b/>
              </w:rPr>
              <w:t xml:space="preserve">, </w:t>
            </w:r>
          </w:p>
          <w:p w:rsidR="004D3A2D" w:rsidRPr="002D6304" w:rsidRDefault="004D3A2D" w:rsidP="00B77307">
            <w:pPr>
              <w:jc w:val="both"/>
              <w:rPr>
                <w:b/>
              </w:rPr>
            </w:pPr>
            <w:r w:rsidRPr="002D6304">
              <w:rPr>
                <w:b/>
              </w:rPr>
              <w:t>мг/м</w:t>
            </w:r>
            <w:r w:rsidRPr="002D6304">
              <w:rPr>
                <w:b/>
                <w:vertAlign w:val="superscript"/>
              </w:rPr>
              <w:t>3</w:t>
            </w:r>
          </w:p>
        </w:tc>
        <w:tc>
          <w:tcPr>
            <w:tcW w:w="2268" w:type="dxa"/>
          </w:tcPr>
          <w:p w:rsidR="004D3A2D" w:rsidRPr="002D6304" w:rsidRDefault="004D3A2D" w:rsidP="00B77307">
            <w:pPr>
              <w:jc w:val="both"/>
              <w:rPr>
                <w:b/>
              </w:rPr>
            </w:pPr>
            <w:proofErr w:type="spellStart"/>
            <w:r w:rsidRPr="002D6304">
              <w:rPr>
                <w:b/>
              </w:rPr>
              <w:t>С</w:t>
            </w:r>
            <w:r w:rsidRPr="002D6304">
              <w:rPr>
                <w:b/>
                <w:vertAlign w:val="subscript"/>
              </w:rPr>
              <w:t>фон_мр</w:t>
            </w:r>
            <w:proofErr w:type="spellEnd"/>
            <w:r w:rsidRPr="002D6304">
              <w:rPr>
                <w:b/>
              </w:rPr>
              <w:t xml:space="preserve">, </w:t>
            </w:r>
          </w:p>
          <w:p w:rsidR="004D3A2D" w:rsidRPr="002D6304" w:rsidRDefault="004D3A2D" w:rsidP="00B77307">
            <w:pPr>
              <w:jc w:val="both"/>
              <w:rPr>
                <w:b/>
              </w:rPr>
            </w:pPr>
            <w:r w:rsidRPr="002D6304">
              <w:rPr>
                <w:b/>
              </w:rPr>
              <w:t>мг/м</w:t>
            </w:r>
            <w:r w:rsidRPr="002D6304">
              <w:rPr>
                <w:b/>
                <w:vertAlign w:val="superscript"/>
              </w:rPr>
              <w:t>3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jc w:val="both"/>
              <w:rPr>
                <w:b/>
              </w:rPr>
            </w:pPr>
            <w:proofErr w:type="spellStart"/>
            <w:r w:rsidRPr="002D6304">
              <w:rPr>
                <w:b/>
              </w:rPr>
              <w:t>С</w:t>
            </w:r>
            <w:r w:rsidRPr="002D6304">
              <w:rPr>
                <w:b/>
                <w:vertAlign w:val="subscript"/>
              </w:rPr>
              <w:t>фон_мр</w:t>
            </w:r>
            <w:proofErr w:type="spellEnd"/>
            <w:r w:rsidRPr="002D6304">
              <w:rPr>
                <w:b/>
              </w:rPr>
              <w:t xml:space="preserve">, </w:t>
            </w:r>
          </w:p>
          <w:p w:rsidR="004D3A2D" w:rsidRPr="002D6304" w:rsidRDefault="004D3A2D" w:rsidP="00B77307">
            <w:pPr>
              <w:jc w:val="both"/>
              <w:rPr>
                <w:b/>
              </w:rPr>
            </w:pPr>
            <w:r w:rsidRPr="002D6304">
              <w:rPr>
                <w:b/>
              </w:rPr>
              <w:t xml:space="preserve">доли </w:t>
            </w:r>
            <w:proofErr w:type="spellStart"/>
            <w:r w:rsidRPr="002D6304">
              <w:rPr>
                <w:b/>
              </w:rPr>
              <w:t>ПДК</w:t>
            </w:r>
            <w:r w:rsidRPr="002D6304">
              <w:rPr>
                <w:b/>
                <w:vertAlign w:val="subscript"/>
              </w:rPr>
              <w:t>мр</w:t>
            </w:r>
            <w:proofErr w:type="spellEnd"/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Взвешенные вещества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0,199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0,398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Диоксид серы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0,018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0,036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Оксид углерода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5,000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0,36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Диоксид азота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0,055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0,275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Оксид азота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0,038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0,095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B77307">
            <w:pPr>
              <w:pStyle w:val="1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Бен</w:t>
            </w:r>
            <w:proofErr w:type="gramStart"/>
            <w:r w:rsidRPr="002D6304">
              <w:rPr>
                <w:rFonts w:ascii="Times New Roman" w:hAnsi="Times New Roman"/>
                <w:sz w:val="22"/>
                <w:szCs w:val="22"/>
              </w:rPr>
              <w:t>з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End"/>
            <w:r w:rsidRPr="002D6304">
              <w:rPr>
                <w:rFonts w:ascii="Times New Roman" w:hAnsi="Times New Roman"/>
                <w:sz w:val="22"/>
                <w:szCs w:val="22"/>
              </w:rPr>
              <w:t>а)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пирен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0,000001 (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сс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 xml:space="preserve">1,5 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нг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/м3</w:t>
            </w:r>
          </w:p>
        </w:tc>
        <w:tc>
          <w:tcPr>
            <w:tcW w:w="2412" w:type="dxa"/>
          </w:tcPr>
          <w:p w:rsidR="004D3A2D" w:rsidRPr="002D6304" w:rsidRDefault="004D3A2D" w:rsidP="00B77307">
            <w:pPr>
              <w:pStyle w:val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2D6304" w:rsidRDefault="002D6304" w:rsidP="004D3A2D">
      <w:pPr>
        <w:jc w:val="both"/>
      </w:pPr>
    </w:p>
    <w:p w:rsidR="004D3A2D" w:rsidRPr="002D6304" w:rsidRDefault="004D3A2D" w:rsidP="004D3A2D">
      <w:pPr>
        <w:jc w:val="both"/>
      </w:pPr>
      <w:r w:rsidRPr="002D6304">
        <w:t>Изучите таблицу. Сделайте выводы.</w:t>
      </w:r>
    </w:p>
    <w:p w:rsidR="004D3A2D" w:rsidRPr="001E78E7" w:rsidRDefault="004D3A2D" w:rsidP="004D3A2D">
      <w:pPr>
        <w:jc w:val="both"/>
        <w:rPr>
          <w:rFonts w:ascii="Verdana" w:hAnsi="Verdana"/>
        </w:rPr>
      </w:pPr>
      <w:r>
        <w:rPr>
          <w:rFonts w:ascii="Verdana" w:hAnsi="Verdana"/>
        </w:rPr>
        <w:t>_____</w:t>
      </w:r>
      <w:r w:rsidR="0083359B">
        <w:rPr>
          <w:rFonts w:ascii="Verdana" w:hAnsi="Verdana"/>
        </w:rPr>
        <w:t>ПРЕДЕЛЬНО ДОПУСТИМЫЕ КОНЦЕНТРАЦИИ НЕ ВЫЗЫВАЮТ ЭКОЛОГИЧЕСКИХ ИЗМЕНЕНИЙ В ОКРУЖАЮЩЕЙ СРЕДЕ</w:t>
      </w:r>
    </w:p>
    <w:p w:rsidR="007955D8" w:rsidRPr="007955D8" w:rsidRDefault="007955D8" w:rsidP="007955D8">
      <w:pPr>
        <w:spacing w:after="160" w:line="254" w:lineRule="auto"/>
        <w:jc w:val="center"/>
        <w:rPr>
          <w:rFonts w:eastAsia="Calibri"/>
          <w:b/>
          <w:color w:val="FF0000"/>
          <w:lang w:eastAsia="en-US"/>
        </w:rPr>
      </w:pPr>
      <w:r w:rsidRPr="007955D8">
        <w:rPr>
          <w:rFonts w:eastAsia="Calibri"/>
          <w:b/>
          <w:color w:val="FF0000"/>
          <w:lang w:eastAsia="en-US"/>
        </w:rPr>
        <w:t>Подведение итогов.</w:t>
      </w:r>
    </w:p>
    <w:p w:rsidR="007955D8" w:rsidRPr="007955D8" w:rsidRDefault="007955D8" w:rsidP="007955D8">
      <w:pPr>
        <w:spacing w:after="160" w:line="254" w:lineRule="auto"/>
        <w:rPr>
          <w:rFonts w:eastAsia="Calibri"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>1.Оцени урок по данной шкале. Отметь ячейку галочкой.</w:t>
      </w:r>
    </w:p>
    <w:p w:rsidR="007955D8" w:rsidRPr="007955D8" w:rsidRDefault="007955D8" w:rsidP="007955D8">
      <w:pPr>
        <w:spacing w:after="160" w:line="254" w:lineRule="auto"/>
        <w:jc w:val="center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b/>
          <w:noProof/>
          <w:color w:val="000000"/>
        </w:rPr>
        <w:drawing>
          <wp:inline distT="0" distB="0" distL="0" distR="0" wp14:anchorId="0380EED8" wp14:editId="0457827B">
            <wp:extent cx="6057900" cy="1619250"/>
            <wp:effectExtent l="0" t="0" r="0" b="0"/>
            <wp:docPr id="6" name="Рисунок 14" descr="Пульт оценки качества_RQN-5U-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Пульт оценки качества_RQN-5U-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D8" w:rsidRPr="007955D8" w:rsidRDefault="007955D8" w:rsidP="007955D8">
      <w:pPr>
        <w:spacing w:after="160" w:line="254" w:lineRule="auto"/>
        <w:jc w:val="center"/>
        <w:rPr>
          <w:rFonts w:eastAsia="Calibri"/>
          <w:b/>
          <w:color w:val="000000"/>
          <w:lang w:eastAsia="en-US"/>
        </w:rPr>
      </w:pPr>
    </w:p>
    <w:p w:rsidR="007955D8" w:rsidRPr="007955D8" w:rsidRDefault="007955D8" w:rsidP="007955D8">
      <w:pPr>
        <w:spacing w:after="160" w:line="254" w:lineRule="auto"/>
        <w:jc w:val="both"/>
        <w:rPr>
          <w:rFonts w:eastAsia="Calibri"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 xml:space="preserve">2. </w:t>
      </w:r>
      <w:r w:rsidRPr="007955D8">
        <w:rPr>
          <w:rFonts w:eastAsia="Calibri"/>
          <w:b/>
          <w:color w:val="000000"/>
          <w:lang w:eastAsia="en-US"/>
        </w:rPr>
        <w:t>Напиши отзыв об уроке.</w:t>
      </w:r>
      <w:r w:rsidRPr="007955D8">
        <w:rPr>
          <w:rFonts w:eastAsia="Calibri"/>
          <w:color w:val="000000"/>
          <w:lang w:eastAsia="en-US"/>
        </w:rPr>
        <w:t xml:space="preserve"> </w:t>
      </w:r>
    </w:p>
    <w:p w:rsidR="007955D8" w:rsidRPr="007955D8" w:rsidRDefault="007955D8" w:rsidP="007955D8">
      <w:pPr>
        <w:spacing w:after="160" w:line="254" w:lineRule="auto"/>
        <w:jc w:val="both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>Чему ты научился и что нового ты узнал? Что понравилось, что не понравилось</w:t>
      </w:r>
      <w:r w:rsidRPr="007955D8">
        <w:rPr>
          <w:rFonts w:eastAsia="Calibri"/>
          <w:b/>
          <w:color w:val="000000"/>
          <w:lang w:eastAsia="en-US"/>
        </w:rPr>
        <w:t>?</w:t>
      </w:r>
    </w:p>
    <w:p w:rsidR="007955D8" w:rsidRPr="007955D8" w:rsidRDefault="007955D8" w:rsidP="007955D8">
      <w:pPr>
        <w:spacing w:after="160" w:line="254" w:lineRule="auto"/>
        <w:jc w:val="both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b/>
          <w:color w:val="00000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7E7B">
        <w:rPr>
          <w:rFonts w:eastAsia="Calibri"/>
          <w:b/>
          <w:color w:val="000000"/>
          <w:lang w:eastAsia="en-US"/>
        </w:rPr>
        <w:t>_____________________________</w:t>
      </w:r>
    </w:p>
    <w:p w:rsidR="007955D8" w:rsidRPr="00777273" w:rsidRDefault="007955D8" w:rsidP="00D24778">
      <w:pPr>
        <w:shd w:val="clear" w:color="auto" w:fill="FFFFFF" w:themeFill="background1"/>
      </w:pPr>
    </w:p>
    <w:p w:rsidR="007955D8" w:rsidRDefault="007955D8" w:rsidP="00D24778">
      <w:pPr>
        <w:shd w:val="clear" w:color="auto" w:fill="FFFFFF" w:themeFill="background1"/>
      </w:pPr>
    </w:p>
    <w:p w:rsidR="00337E7B" w:rsidRDefault="00337E7B" w:rsidP="00D24778">
      <w:pPr>
        <w:shd w:val="clear" w:color="auto" w:fill="FFFFFF" w:themeFill="background1"/>
      </w:pPr>
    </w:p>
    <w:tbl>
      <w:tblPr>
        <w:tblW w:w="11019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2"/>
        <w:gridCol w:w="2164"/>
        <w:gridCol w:w="2147"/>
        <w:gridCol w:w="2173"/>
        <w:gridCol w:w="2283"/>
      </w:tblGrid>
      <w:tr w:rsidR="00337E7B" w:rsidTr="00496C64">
        <w:trPr>
          <w:trHeight w:val="3089"/>
        </w:trPr>
        <w:tc>
          <w:tcPr>
            <w:tcW w:w="2252" w:type="dxa"/>
          </w:tcPr>
          <w:p w:rsidR="00337E7B" w:rsidRDefault="00337E7B" w:rsidP="00337E7B">
            <w:pPr>
              <w:shd w:val="clear" w:color="auto" w:fill="FFFFFF" w:themeFill="background1"/>
              <w:ind w:left="104"/>
            </w:pPr>
            <w:r>
              <w:lastRenderedPageBreak/>
              <w:t>Приложение.№1</w:t>
            </w:r>
          </w:p>
          <w:p w:rsidR="00337E7B" w:rsidRDefault="00337E7B" w:rsidP="00337E7B">
            <w:pPr>
              <w:shd w:val="clear" w:color="auto" w:fill="FFFFFF" w:themeFill="background1"/>
              <w:ind w:left="104"/>
            </w:pPr>
          </w:p>
          <w:p w:rsidR="00337E7B" w:rsidRDefault="00337E7B" w:rsidP="00337E7B">
            <w:pPr>
              <w:shd w:val="clear" w:color="auto" w:fill="FFFFFF" w:themeFill="background1"/>
              <w:ind w:left="104"/>
            </w:pPr>
            <w:r>
              <w:rPr>
                <w:noProof/>
              </w:rPr>
              <w:drawing>
                <wp:inline distT="0" distB="0" distL="0" distR="0" wp14:anchorId="7DE2014F" wp14:editId="62592CA2">
                  <wp:extent cx="1097280" cy="1097280"/>
                  <wp:effectExtent l="0" t="0" r="762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ebacaac4ce61c9911fc285647dee9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51" cy="1097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4" w:type="dxa"/>
          </w:tcPr>
          <w:p w:rsidR="00337E7B" w:rsidRDefault="00DC24ED">
            <w:pPr>
              <w:spacing w:after="200" w:line="276" w:lineRule="auto"/>
            </w:pPr>
            <w:r>
              <w:t>Приложение№2</w:t>
            </w:r>
          </w:p>
          <w:p w:rsidR="00337E7B" w:rsidRDefault="00DC24ED">
            <w:pPr>
              <w:spacing w:after="200" w:line="276" w:lineRule="auto"/>
            </w:pPr>
            <w:r>
              <w:rPr>
                <w:noProof/>
              </w:rPr>
              <w:drawing>
                <wp:inline distT="0" distB="0" distL="0" distR="0" wp14:anchorId="1212234A" wp14:editId="5CE07897">
                  <wp:extent cx="1095022" cy="109502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a825649207faf715f3497cbee50aee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94928" cy="109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7E7B" w:rsidRDefault="00337E7B" w:rsidP="00337E7B">
            <w:pPr>
              <w:shd w:val="clear" w:color="auto" w:fill="FFFFFF" w:themeFill="background1"/>
            </w:pPr>
          </w:p>
        </w:tc>
        <w:tc>
          <w:tcPr>
            <w:tcW w:w="2147" w:type="dxa"/>
          </w:tcPr>
          <w:p w:rsidR="00337E7B" w:rsidRDefault="00DC24ED">
            <w:pPr>
              <w:spacing w:after="200" w:line="276" w:lineRule="auto"/>
            </w:pPr>
            <w:r>
              <w:t>Приложение №3</w:t>
            </w:r>
          </w:p>
          <w:p w:rsidR="00337E7B" w:rsidRDefault="00DC24ED">
            <w:pPr>
              <w:spacing w:after="200" w:line="276" w:lineRule="auto"/>
            </w:pPr>
            <w:r>
              <w:rPr>
                <w:noProof/>
              </w:rPr>
              <w:drawing>
                <wp:inline distT="0" distB="0" distL="0" distR="0" wp14:anchorId="2A7F273A" wp14:editId="6B10A4E6">
                  <wp:extent cx="1027289" cy="1027289"/>
                  <wp:effectExtent l="0" t="0" r="1905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80bbf2a5aeaee1554cfcf7d4a8c5479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27202" cy="1027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7E7B" w:rsidRDefault="00337E7B" w:rsidP="00337E7B">
            <w:pPr>
              <w:shd w:val="clear" w:color="auto" w:fill="FFFFFF" w:themeFill="background1"/>
            </w:pPr>
          </w:p>
        </w:tc>
        <w:tc>
          <w:tcPr>
            <w:tcW w:w="2173" w:type="dxa"/>
          </w:tcPr>
          <w:p w:rsidR="00337E7B" w:rsidRDefault="00DC24ED">
            <w:pPr>
              <w:spacing w:after="200" w:line="276" w:lineRule="auto"/>
            </w:pPr>
            <w:r>
              <w:t>Приложение №4</w:t>
            </w:r>
          </w:p>
          <w:p w:rsidR="00337E7B" w:rsidRDefault="00DC24ED" w:rsidP="00337E7B">
            <w:pPr>
              <w:shd w:val="clear" w:color="auto" w:fill="FFFFFF" w:themeFill="background1"/>
            </w:pPr>
            <w:r>
              <w:rPr>
                <w:noProof/>
              </w:rPr>
              <w:drawing>
                <wp:inline distT="0" distB="0" distL="0" distR="0" wp14:anchorId="7892FAAC" wp14:editId="39A780B6">
                  <wp:extent cx="1121730" cy="1095022"/>
                  <wp:effectExtent l="0" t="0" r="254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98e1ff73cb73ad1dd2c1923463be17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123170" cy="1096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:rsidR="00337E7B" w:rsidRDefault="00DC24ED">
            <w:pPr>
              <w:spacing w:after="200" w:line="276" w:lineRule="auto"/>
            </w:pPr>
            <w:r>
              <w:t>Приложение №5</w:t>
            </w:r>
          </w:p>
          <w:p w:rsidR="00337E7B" w:rsidRDefault="00496C64" w:rsidP="00337E7B">
            <w:pPr>
              <w:shd w:val="clear" w:color="auto" w:fill="FFFFFF" w:themeFill="background1"/>
            </w:pPr>
            <w:r>
              <w:rPr>
                <w:noProof/>
              </w:rPr>
              <w:drawing>
                <wp:inline distT="0" distB="0" distL="0" distR="0" wp14:anchorId="6A019311" wp14:editId="5973E1EB">
                  <wp:extent cx="1162756" cy="1162756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04403fb56ea992415c9722e2518122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60" cy="116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674" w:rsidRDefault="00CA3674" w:rsidP="002D6304">
      <w:pPr>
        <w:rPr>
          <w:b/>
        </w:rPr>
      </w:pPr>
      <w:bookmarkStart w:id="43" w:name="_Toc26466673"/>
      <w:bookmarkStart w:id="44" w:name="_Toc26538862"/>
      <w:bookmarkStart w:id="45" w:name="_Toc26544535"/>
    </w:p>
    <w:p w:rsidR="00CA3674" w:rsidRPr="00CA3674" w:rsidRDefault="00363560" w:rsidP="00363560">
      <w:pPr>
        <w:pStyle w:val="a9"/>
        <w:ind w:left="1080"/>
        <w:rPr>
          <w:b/>
        </w:rPr>
      </w:pPr>
      <w:proofErr w:type="gramStart"/>
      <w:r>
        <w:rPr>
          <w:b/>
          <w:lang w:val="en-US"/>
        </w:rPr>
        <w:t>I</w:t>
      </w:r>
      <w:r>
        <w:rPr>
          <w:b/>
        </w:rPr>
        <w:t xml:space="preserve">. </w:t>
      </w:r>
      <w:r w:rsidR="00CA3674">
        <w:rPr>
          <w:b/>
        </w:rPr>
        <w:t>ГРУППА считает шаги по цеху.</w:t>
      </w:r>
      <w:proofErr w:type="gramEnd"/>
      <w:r w:rsidR="00CA3674">
        <w:rPr>
          <w:b/>
        </w:rPr>
        <w:t xml:space="preserve">  </w:t>
      </w:r>
      <w:r>
        <w:rPr>
          <w:b/>
        </w:rPr>
        <w:t>Определяет количество шагов, которое проходит рабочий за смену.</w:t>
      </w:r>
      <w:r w:rsidR="00CA3674">
        <w:rPr>
          <w:b/>
        </w:rPr>
        <w:t xml:space="preserve">                       </w:t>
      </w:r>
      <w:r>
        <w:rPr>
          <w:b/>
        </w:rPr>
        <w:t xml:space="preserve">                                                                       </w:t>
      </w:r>
      <w:r w:rsidR="00CA3674">
        <w:rPr>
          <w:b/>
        </w:rPr>
        <w:t xml:space="preserve">   </w:t>
      </w:r>
      <w:r>
        <w:rPr>
          <w:b/>
        </w:rPr>
        <w:t xml:space="preserve">                         </w:t>
      </w:r>
      <w:r w:rsidR="00CA3674">
        <w:rPr>
          <w:b/>
          <w:lang w:val="en-US"/>
        </w:rPr>
        <w:t>II</w:t>
      </w:r>
      <w:r w:rsidR="00CA3674">
        <w:rPr>
          <w:b/>
        </w:rPr>
        <w:t>. ГРУППА ВЕДЕТ ОПРОС РАБОЧИХ по вопросу « ВЫ Житель какого района</w:t>
      </w:r>
      <w:r>
        <w:rPr>
          <w:b/>
        </w:rPr>
        <w:t>? Выяснить географию трудовых ресурсов.</w:t>
      </w:r>
    </w:p>
    <w:p w:rsidR="00CA3674" w:rsidRDefault="00CA3674" w:rsidP="002D6304">
      <w:pPr>
        <w:rPr>
          <w:b/>
        </w:rPr>
      </w:pPr>
    </w:p>
    <w:p w:rsidR="00CA3674" w:rsidRDefault="00CA3674" w:rsidP="002D6304">
      <w:pPr>
        <w:rPr>
          <w:b/>
        </w:rPr>
      </w:pPr>
    </w:p>
    <w:p w:rsidR="00363560" w:rsidRPr="008E3FC8" w:rsidRDefault="008E3FC8" w:rsidP="00363560">
      <w:pPr>
        <w:jc w:val="center"/>
        <w:rPr>
          <w:b/>
          <w:color w:val="FF0000"/>
        </w:rPr>
      </w:pPr>
      <w:r w:rsidRPr="008E3FC8">
        <w:rPr>
          <w:b/>
          <w:color w:val="FF0000"/>
        </w:rPr>
        <w:t>В ПОМОЩЬ</w:t>
      </w:r>
      <w:r w:rsidR="00363560" w:rsidRPr="008E3FC8">
        <w:rPr>
          <w:b/>
          <w:color w:val="FF0000"/>
        </w:rPr>
        <w:t xml:space="preserve">!!! </w:t>
      </w:r>
    </w:p>
    <w:p w:rsidR="002D6304" w:rsidRPr="002D6304" w:rsidRDefault="00847E52" w:rsidP="002D6304">
      <w:pPr>
        <w:rPr>
          <w:b/>
        </w:rPr>
      </w:pPr>
      <w:r w:rsidRPr="002D6304">
        <w:rPr>
          <w:b/>
        </w:rPr>
        <w:t>ТПЦ</w:t>
      </w:r>
      <w:bookmarkEnd w:id="43"/>
      <w:bookmarkEnd w:id="44"/>
      <w:bookmarkEnd w:id="45"/>
    </w:p>
    <w:p w:rsidR="002D6304" w:rsidRPr="002D6304" w:rsidRDefault="002D6304" w:rsidP="002D6304">
      <w:pPr>
        <w:rPr>
          <w:b/>
          <w:sz w:val="22"/>
          <w:szCs w:val="22"/>
        </w:rPr>
      </w:pPr>
      <w:r w:rsidRPr="002D6304">
        <w:rPr>
          <w:b/>
          <w:sz w:val="22"/>
          <w:szCs w:val="22"/>
        </w:rPr>
        <w:t xml:space="preserve">11 пролетов (ширина 369 метров); </w:t>
      </w:r>
    </w:p>
    <w:p w:rsidR="00847E52" w:rsidRPr="002D6304" w:rsidRDefault="002D6304" w:rsidP="002D6304">
      <w:pPr>
        <w:rPr>
          <w:sz w:val="22"/>
          <w:szCs w:val="22"/>
        </w:rPr>
      </w:pPr>
      <w:r w:rsidRPr="002D6304">
        <w:rPr>
          <w:b/>
          <w:sz w:val="22"/>
          <w:szCs w:val="22"/>
        </w:rPr>
        <w:t>7 осей 22х12=264 м; 13х12+12=168 метров. Площадь 135720 м</w:t>
      </w:r>
      <w:proofErr w:type="gramStart"/>
      <w:r w:rsidRPr="002D6304">
        <w:rPr>
          <w:b/>
          <w:sz w:val="22"/>
          <w:szCs w:val="22"/>
          <w:vertAlign w:val="superscript"/>
        </w:rPr>
        <w:t>2</w:t>
      </w:r>
      <w:proofErr w:type="gramEnd"/>
      <w:r w:rsidRPr="002D6304">
        <w:rPr>
          <w:sz w:val="22"/>
          <w:szCs w:val="22"/>
        </w:rPr>
        <w:t>.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 xml:space="preserve">Основным видом деятельности данного строящегося подразделения АО «ВМЗ» является производство </w:t>
      </w:r>
      <w:proofErr w:type="spellStart"/>
      <w:r w:rsidRPr="00847E52">
        <w:rPr>
          <w:rFonts w:eastAsia="Calibri"/>
        </w:rPr>
        <w:t>горячекатанных</w:t>
      </w:r>
      <w:proofErr w:type="spellEnd"/>
      <w:r w:rsidRPr="00847E52">
        <w:rPr>
          <w:rFonts w:eastAsia="Calibri"/>
        </w:rPr>
        <w:t xml:space="preserve"> бесшовных стальных труб диаметром от 73 до 300 мм в общем объеме 430 тыс. тонн в год. При этом мощность технологических линий составляет: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по термической обработке труб 210 тыс. тонн в год;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по неразрушающему контролю труб 2 х 245 тыс. тонн в год;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 xml:space="preserve">по отделке </w:t>
      </w:r>
      <w:proofErr w:type="spellStart"/>
      <w:r w:rsidRPr="00847E52">
        <w:rPr>
          <w:rFonts w:eastAsia="Calibri"/>
        </w:rPr>
        <w:t>нефтегазопроводных</w:t>
      </w:r>
      <w:proofErr w:type="spellEnd"/>
      <w:r w:rsidRPr="00847E52">
        <w:rPr>
          <w:rFonts w:eastAsia="Calibri"/>
        </w:rPr>
        <w:t>, индустриальных и муфтовых труб 340 тыс. тонн в год;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по отделке насосно-компрессорных и обсадных труб 112 тыс. тонн в год.</w:t>
      </w:r>
    </w:p>
    <w:p w:rsidR="00337E7B" w:rsidRPr="00847E52" w:rsidRDefault="00337E7B" w:rsidP="00847E52"/>
    <w:sectPr w:rsidR="00337E7B" w:rsidRPr="00847E52" w:rsidSect="00CA3674">
      <w:pgSz w:w="11906" w:h="16838"/>
      <w:pgMar w:top="567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931"/>
    <w:multiLevelType w:val="hybridMultilevel"/>
    <w:tmpl w:val="1A3A7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06FA4"/>
    <w:multiLevelType w:val="hybridMultilevel"/>
    <w:tmpl w:val="130AB126"/>
    <w:lvl w:ilvl="0" w:tplc="043840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815CA"/>
    <w:multiLevelType w:val="hybridMultilevel"/>
    <w:tmpl w:val="321CD96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92048"/>
    <w:multiLevelType w:val="hybridMultilevel"/>
    <w:tmpl w:val="52981CEA"/>
    <w:lvl w:ilvl="0" w:tplc="043840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7638F"/>
    <w:multiLevelType w:val="hybridMultilevel"/>
    <w:tmpl w:val="ACB06CEE"/>
    <w:lvl w:ilvl="0" w:tplc="E34684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090160"/>
    <w:multiLevelType w:val="multilevel"/>
    <w:tmpl w:val="CF04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F92AB1"/>
    <w:multiLevelType w:val="multilevel"/>
    <w:tmpl w:val="49628C2C"/>
    <w:lvl w:ilvl="0">
      <w:start w:val="1"/>
      <w:numFmt w:val="decimal"/>
      <w:pStyle w:val="1"/>
      <w:lvlText w:val="%1"/>
      <w:lvlJc w:val="left"/>
      <w:pPr>
        <w:ind w:left="0" w:firstLine="0"/>
      </w:pPr>
      <w:rPr>
        <w:color w:val="auto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firstLine="709"/>
      </w:pPr>
      <w:rPr>
        <w:rFonts w:ascii="Verdana" w:hAnsi="Verdana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color w:val="auto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78"/>
    <w:rsid w:val="001714FA"/>
    <w:rsid w:val="001E4B15"/>
    <w:rsid w:val="002D6304"/>
    <w:rsid w:val="003318E4"/>
    <w:rsid w:val="00337E7B"/>
    <w:rsid w:val="00363560"/>
    <w:rsid w:val="004235EA"/>
    <w:rsid w:val="00496C64"/>
    <w:rsid w:val="004A77E2"/>
    <w:rsid w:val="004C5F0E"/>
    <w:rsid w:val="004D3A2D"/>
    <w:rsid w:val="00533A1D"/>
    <w:rsid w:val="00534B69"/>
    <w:rsid w:val="00547DAE"/>
    <w:rsid w:val="005509E2"/>
    <w:rsid w:val="005B09A6"/>
    <w:rsid w:val="00614D08"/>
    <w:rsid w:val="006F3ACB"/>
    <w:rsid w:val="0072208D"/>
    <w:rsid w:val="00757732"/>
    <w:rsid w:val="00775DA3"/>
    <w:rsid w:val="00777273"/>
    <w:rsid w:val="00794228"/>
    <w:rsid w:val="007955D8"/>
    <w:rsid w:val="007C4294"/>
    <w:rsid w:val="0083359B"/>
    <w:rsid w:val="00847E52"/>
    <w:rsid w:val="008E3FC8"/>
    <w:rsid w:val="00AD3C71"/>
    <w:rsid w:val="00B32E6F"/>
    <w:rsid w:val="00BB25B6"/>
    <w:rsid w:val="00C07268"/>
    <w:rsid w:val="00CA3674"/>
    <w:rsid w:val="00CF4DC6"/>
    <w:rsid w:val="00D24778"/>
    <w:rsid w:val="00D8588C"/>
    <w:rsid w:val="00DC24ED"/>
    <w:rsid w:val="00DD68A7"/>
    <w:rsid w:val="00DE2D9F"/>
    <w:rsid w:val="00E2436F"/>
    <w:rsid w:val="00ED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link w:val="21"/>
    <w:uiPriority w:val="9"/>
    <w:qFormat/>
    <w:rsid w:val="004D3A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4778"/>
    <w:pPr>
      <w:jc w:val="center"/>
    </w:pPr>
    <w:rPr>
      <w:rFonts w:ascii="Arial" w:hAnsi="Arial" w:cs="Arial"/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24778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22">
    <w:name w:val="_ОбычУр2 Знак"/>
    <w:link w:val="2"/>
    <w:locked/>
    <w:rsid w:val="00D24778"/>
    <w:rPr>
      <w:rFonts w:ascii="Verdana" w:hAnsi="Verdana" w:cs="Arial"/>
      <w:sz w:val="24"/>
      <w:szCs w:val="24"/>
    </w:rPr>
  </w:style>
  <w:style w:type="paragraph" w:customStyle="1" w:styleId="2">
    <w:name w:val="_ОбычУр2"/>
    <w:basedOn w:val="a"/>
    <w:link w:val="22"/>
    <w:qFormat/>
    <w:rsid w:val="00D24778"/>
    <w:pPr>
      <w:numPr>
        <w:ilvl w:val="1"/>
        <w:numId w:val="1"/>
      </w:numPr>
      <w:spacing w:before="120"/>
      <w:jc w:val="both"/>
    </w:pPr>
    <w:rPr>
      <w:rFonts w:ascii="Verdana" w:eastAsiaTheme="minorHAnsi" w:hAnsi="Verdana" w:cs="Arial"/>
      <w:lang w:eastAsia="en-US"/>
    </w:rPr>
  </w:style>
  <w:style w:type="paragraph" w:customStyle="1" w:styleId="1">
    <w:name w:val="_НумУр1"/>
    <w:basedOn w:val="a5"/>
    <w:qFormat/>
    <w:rsid w:val="00D24778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num" w:pos="360"/>
        <w:tab w:val="center" w:pos="4153"/>
        <w:tab w:val="right" w:pos="8306"/>
      </w:tabs>
      <w:spacing w:before="40" w:after="40"/>
      <w:ind w:right="-285"/>
    </w:pPr>
    <w:rPr>
      <w:rFonts w:ascii="Verdana" w:hAnsi="Verdana" w:cs="Arial"/>
      <w:b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247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3C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C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D3C71"/>
    <w:pPr>
      <w:ind w:left="720"/>
      <w:contextualSpacing/>
    </w:pPr>
  </w:style>
  <w:style w:type="table" w:styleId="aa">
    <w:name w:val="Table Grid"/>
    <w:basedOn w:val="a1"/>
    <w:uiPriority w:val="59"/>
    <w:rsid w:val="00ED7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4A77E2"/>
  </w:style>
  <w:style w:type="character" w:styleId="ac">
    <w:name w:val="Hyperlink"/>
    <w:basedOn w:val="a0"/>
    <w:uiPriority w:val="99"/>
    <w:unhideWhenUsed/>
    <w:rsid w:val="00794228"/>
    <w:rPr>
      <w:color w:val="0000FF" w:themeColor="hyperlink"/>
      <w:u w:val="single"/>
    </w:rPr>
  </w:style>
  <w:style w:type="paragraph" w:styleId="ad">
    <w:name w:val="caption"/>
    <w:aliases w:val="таблицы,рисунка,формулы,Таблица №№,Название объекта Знак Знак Знак Знак,Название объекта Знак Знак Знак,Название объекта Знак Знак,Название объекта Знак Знак Знак Знак Знак Знак,Название объекта Знак Знак Знак Знак Знак Знак Знак,таб"/>
    <w:basedOn w:val="a"/>
    <w:next w:val="a"/>
    <w:link w:val="ae"/>
    <w:uiPriority w:val="35"/>
    <w:qFormat/>
    <w:rsid w:val="004D3A2D"/>
    <w:pPr>
      <w:keepNext/>
      <w:keepLines/>
      <w:spacing w:before="120" w:after="120"/>
      <w:ind w:firstLine="709"/>
      <w:jc w:val="both"/>
    </w:pPr>
    <w:rPr>
      <w:rFonts w:ascii="Arial" w:eastAsia="Calibri" w:hAnsi="Arial"/>
      <w:bCs/>
      <w:i/>
      <w:szCs w:val="18"/>
      <w:lang w:eastAsia="en-US"/>
    </w:rPr>
  </w:style>
  <w:style w:type="paragraph" w:customStyle="1" w:styleId="10">
    <w:name w:val="Таблица_текст_10"/>
    <w:basedOn w:val="a"/>
    <w:qFormat/>
    <w:rsid w:val="004D3A2D"/>
    <w:pPr>
      <w:jc w:val="both"/>
    </w:pPr>
    <w:rPr>
      <w:rFonts w:ascii="Arial" w:eastAsia="Calibri" w:hAnsi="Arial"/>
      <w:sz w:val="20"/>
      <w:szCs w:val="20"/>
      <w:lang w:eastAsia="en-US"/>
    </w:rPr>
  </w:style>
  <w:style w:type="paragraph" w:customStyle="1" w:styleId="100">
    <w:name w:val="Таблица_цифры_10"/>
    <w:basedOn w:val="10"/>
    <w:qFormat/>
    <w:rsid w:val="004D3A2D"/>
    <w:pPr>
      <w:jc w:val="center"/>
    </w:pPr>
  </w:style>
  <w:style w:type="character" w:customStyle="1" w:styleId="ae">
    <w:name w:val="Название объекта Знак"/>
    <w:aliases w:val="таблицы Знак,рисунка Знак,формулы Знак,Таблица №№ Знак,Название объекта Знак Знак Знак Знак Знак,Название объекта Знак Знак Знак Знак1,Название объекта Знак Знак Знак1,Название объекта Знак Знак Знак Знак Знак Знак Знак1,таб Знак"/>
    <w:link w:val="ad"/>
    <w:uiPriority w:val="35"/>
    <w:rsid w:val="004D3A2D"/>
    <w:rPr>
      <w:rFonts w:ascii="Arial" w:eastAsia="Calibri" w:hAnsi="Arial" w:cs="Times New Roman"/>
      <w:bCs/>
      <w:i/>
      <w:sz w:val="24"/>
      <w:szCs w:val="18"/>
    </w:rPr>
  </w:style>
  <w:style w:type="character" w:customStyle="1" w:styleId="21">
    <w:name w:val="Заголовок 2 Знак"/>
    <w:basedOn w:val="a0"/>
    <w:link w:val="20"/>
    <w:uiPriority w:val="9"/>
    <w:rsid w:val="004D3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B32E6F"/>
    <w:rPr>
      <w:b/>
      <w:bCs/>
    </w:rPr>
  </w:style>
  <w:style w:type="paragraph" w:customStyle="1" w:styleId="futurismarkdown-paragraph">
    <w:name w:val="futurismarkdown-paragraph"/>
    <w:basedOn w:val="a"/>
    <w:rsid w:val="00B32E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link w:val="21"/>
    <w:uiPriority w:val="9"/>
    <w:qFormat/>
    <w:rsid w:val="004D3A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4778"/>
    <w:pPr>
      <w:jc w:val="center"/>
    </w:pPr>
    <w:rPr>
      <w:rFonts w:ascii="Arial" w:hAnsi="Arial" w:cs="Arial"/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24778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22">
    <w:name w:val="_ОбычУр2 Знак"/>
    <w:link w:val="2"/>
    <w:locked/>
    <w:rsid w:val="00D24778"/>
    <w:rPr>
      <w:rFonts w:ascii="Verdana" w:hAnsi="Verdana" w:cs="Arial"/>
      <w:sz w:val="24"/>
      <w:szCs w:val="24"/>
    </w:rPr>
  </w:style>
  <w:style w:type="paragraph" w:customStyle="1" w:styleId="2">
    <w:name w:val="_ОбычУр2"/>
    <w:basedOn w:val="a"/>
    <w:link w:val="22"/>
    <w:qFormat/>
    <w:rsid w:val="00D24778"/>
    <w:pPr>
      <w:numPr>
        <w:ilvl w:val="1"/>
        <w:numId w:val="1"/>
      </w:numPr>
      <w:spacing w:before="120"/>
      <w:jc w:val="both"/>
    </w:pPr>
    <w:rPr>
      <w:rFonts w:ascii="Verdana" w:eastAsiaTheme="minorHAnsi" w:hAnsi="Verdana" w:cs="Arial"/>
      <w:lang w:eastAsia="en-US"/>
    </w:rPr>
  </w:style>
  <w:style w:type="paragraph" w:customStyle="1" w:styleId="1">
    <w:name w:val="_НумУр1"/>
    <w:basedOn w:val="a5"/>
    <w:qFormat/>
    <w:rsid w:val="00D24778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num" w:pos="360"/>
        <w:tab w:val="center" w:pos="4153"/>
        <w:tab w:val="right" w:pos="8306"/>
      </w:tabs>
      <w:spacing w:before="40" w:after="40"/>
      <w:ind w:right="-285"/>
    </w:pPr>
    <w:rPr>
      <w:rFonts w:ascii="Verdana" w:hAnsi="Verdana" w:cs="Arial"/>
      <w:b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247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3C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C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D3C71"/>
    <w:pPr>
      <w:ind w:left="720"/>
      <w:contextualSpacing/>
    </w:pPr>
  </w:style>
  <w:style w:type="table" w:styleId="aa">
    <w:name w:val="Table Grid"/>
    <w:basedOn w:val="a1"/>
    <w:uiPriority w:val="59"/>
    <w:rsid w:val="00ED7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4A77E2"/>
  </w:style>
  <w:style w:type="character" w:styleId="ac">
    <w:name w:val="Hyperlink"/>
    <w:basedOn w:val="a0"/>
    <w:uiPriority w:val="99"/>
    <w:unhideWhenUsed/>
    <w:rsid w:val="00794228"/>
    <w:rPr>
      <w:color w:val="0000FF" w:themeColor="hyperlink"/>
      <w:u w:val="single"/>
    </w:rPr>
  </w:style>
  <w:style w:type="paragraph" w:styleId="ad">
    <w:name w:val="caption"/>
    <w:aliases w:val="таблицы,рисунка,формулы,Таблица №№,Название объекта Знак Знак Знак Знак,Название объекта Знак Знак Знак,Название объекта Знак Знак,Название объекта Знак Знак Знак Знак Знак Знак,Название объекта Знак Знак Знак Знак Знак Знак Знак,таб"/>
    <w:basedOn w:val="a"/>
    <w:next w:val="a"/>
    <w:link w:val="ae"/>
    <w:uiPriority w:val="35"/>
    <w:qFormat/>
    <w:rsid w:val="004D3A2D"/>
    <w:pPr>
      <w:keepNext/>
      <w:keepLines/>
      <w:spacing w:before="120" w:after="120"/>
      <w:ind w:firstLine="709"/>
      <w:jc w:val="both"/>
    </w:pPr>
    <w:rPr>
      <w:rFonts w:ascii="Arial" w:eastAsia="Calibri" w:hAnsi="Arial"/>
      <w:bCs/>
      <w:i/>
      <w:szCs w:val="18"/>
      <w:lang w:eastAsia="en-US"/>
    </w:rPr>
  </w:style>
  <w:style w:type="paragraph" w:customStyle="1" w:styleId="10">
    <w:name w:val="Таблица_текст_10"/>
    <w:basedOn w:val="a"/>
    <w:qFormat/>
    <w:rsid w:val="004D3A2D"/>
    <w:pPr>
      <w:jc w:val="both"/>
    </w:pPr>
    <w:rPr>
      <w:rFonts w:ascii="Arial" w:eastAsia="Calibri" w:hAnsi="Arial"/>
      <w:sz w:val="20"/>
      <w:szCs w:val="20"/>
      <w:lang w:eastAsia="en-US"/>
    </w:rPr>
  </w:style>
  <w:style w:type="paragraph" w:customStyle="1" w:styleId="100">
    <w:name w:val="Таблица_цифры_10"/>
    <w:basedOn w:val="10"/>
    <w:qFormat/>
    <w:rsid w:val="004D3A2D"/>
    <w:pPr>
      <w:jc w:val="center"/>
    </w:pPr>
  </w:style>
  <w:style w:type="character" w:customStyle="1" w:styleId="ae">
    <w:name w:val="Название объекта Знак"/>
    <w:aliases w:val="таблицы Знак,рисунка Знак,формулы Знак,Таблица №№ Знак,Название объекта Знак Знак Знак Знак Знак,Название объекта Знак Знак Знак Знак1,Название объекта Знак Знак Знак1,Название объекта Знак Знак Знак Знак Знак Знак Знак1,таб Знак"/>
    <w:link w:val="ad"/>
    <w:uiPriority w:val="35"/>
    <w:rsid w:val="004D3A2D"/>
    <w:rPr>
      <w:rFonts w:ascii="Arial" w:eastAsia="Calibri" w:hAnsi="Arial" w:cs="Times New Roman"/>
      <w:bCs/>
      <w:i/>
      <w:sz w:val="24"/>
      <w:szCs w:val="18"/>
    </w:rPr>
  </w:style>
  <w:style w:type="character" w:customStyle="1" w:styleId="21">
    <w:name w:val="Заголовок 2 Знак"/>
    <w:basedOn w:val="a0"/>
    <w:link w:val="20"/>
    <w:uiPriority w:val="9"/>
    <w:rsid w:val="004D3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B32E6F"/>
    <w:rPr>
      <w:b/>
      <w:bCs/>
    </w:rPr>
  </w:style>
  <w:style w:type="paragraph" w:customStyle="1" w:styleId="futurismarkdown-paragraph">
    <w:name w:val="futurismarkdown-paragraph"/>
    <w:basedOn w:val="a"/>
    <w:rsid w:val="00B32E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hyperlink" Target="https://mmc-steel.ru/factory/nmz/" TargetMode="External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F82D-77A5-41F5-910C-36C48952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2024-12-15T16:10:00Z</dcterms:created>
  <dcterms:modified xsi:type="dcterms:W3CDTF">2025-06-15T09:04:00Z</dcterms:modified>
</cp:coreProperties>
</file>